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D41" w:rsidRPr="001D2D41" w:rsidRDefault="00057AA6" w:rsidP="001D2D41">
      <w:pPr>
        <w:spacing w:after="0"/>
        <w:jc w:val="center"/>
        <w:rPr>
          <w:rFonts w:ascii="Copperplate Gothic Bold" w:hAnsi="Copperplate Gothic Bold" w:cs="Mangal"/>
          <w:b/>
          <w:color w:val="FF0000"/>
          <w:sz w:val="36"/>
          <w:szCs w:val="36"/>
        </w:rPr>
      </w:pPr>
      <w:r>
        <w:rPr>
          <w:rFonts w:ascii="Copperplate Gothic Bold" w:hAnsi="Copperplate Gothic Bold" w:cs="Mangal"/>
          <w:b/>
          <w:noProof/>
          <w:color w:val="FF0000"/>
          <w:sz w:val="36"/>
          <w:szCs w:val="36"/>
          <w:lang w:val="en-IN" w:eastAsia="en-IN" w:bidi="hi-IN"/>
        </w:rPr>
        <w:drawing>
          <wp:anchor distT="0" distB="0" distL="114300" distR="114300" simplePos="0" relativeHeight="251656192" behindDoc="0" locked="0" layoutInCell="1" allowOverlap="1">
            <wp:simplePos x="0" y="0"/>
            <wp:positionH relativeFrom="column">
              <wp:posOffset>-191770</wp:posOffset>
            </wp:positionH>
            <wp:positionV relativeFrom="paragraph">
              <wp:posOffset>-213995</wp:posOffset>
            </wp:positionV>
            <wp:extent cx="1069975" cy="993775"/>
            <wp:effectExtent l="19050" t="0" r="0" b="0"/>
            <wp:wrapNone/>
            <wp:docPr id="3" name="Picture 0" descr="pensi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ension-2.png"/>
                    <pic:cNvPicPr>
                      <a:picLocks noChangeAspect="1" noChangeArrowheads="1"/>
                    </pic:cNvPicPr>
                  </pic:nvPicPr>
                  <pic:blipFill>
                    <a:blip r:embed="rId6" cstate="print"/>
                    <a:srcRect/>
                    <a:stretch>
                      <a:fillRect/>
                    </a:stretch>
                  </pic:blipFill>
                  <pic:spPr bwMode="auto">
                    <a:xfrm>
                      <a:off x="0" y="0"/>
                      <a:ext cx="1069975" cy="993775"/>
                    </a:xfrm>
                    <a:prstGeom prst="rect">
                      <a:avLst/>
                    </a:prstGeom>
                    <a:noFill/>
                    <a:ln w="9525">
                      <a:noFill/>
                      <a:miter lim="800000"/>
                      <a:headEnd/>
                      <a:tailEnd/>
                    </a:ln>
                  </pic:spPr>
                </pic:pic>
              </a:graphicData>
            </a:graphic>
          </wp:anchor>
        </w:drawing>
      </w:r>
      <w:r w:rsidR="00CC0B60">
        <w:rPr>
          <w:rFonts w:ascii="Copperplate Gothic Bold" w:hAnsi="Copperplate Gothic Bold" w:cs="Mangal"/>
          <w:b/>
          <w:color w:val="FF0000"/>
          <w:sz w:val="36"/>
          <w:szCs w:val="36"/>
        </w:rPr>
        <w:t xml:space="preserve">       </w:t>
      </w:r>
      <w:r w:rsidR="00E50E95">
        <w:rPr>
          <w:rFonts w:ascii="Copperplate Gothic Bold" w:hAnsi="Copperplate Gothic Bold" w:cs="Mangal"/>
          <w:b/>
          <w:color w:val="FF0000"/>
          <w:sz w:val="36"/>
          <w:szCs w:val="36"/>
        </w:rPr>
        <w:t xml:space="preserve">      </w:t>
      </w:r>
      <w:r w:rsidR="0003482B">
        <w:rPr>
          <w:rFonts w:ascii="Copperplate Gothic Bold" w:hAnsi="Copperplate Gothic Bold" w:cs="Mangal"/>
          <w:b/>
          <w:color w:val="FF0000"/>
          <w:sz w:val="36"/>
          <w:szCs w:val="36"/>
        </w:rPr>
        <w:t xml:space="preserve">   </w:t>
      </w:r>
      <w:r w:rsidR="00E50E95">
        <w:rPr>
          <w:rFonts w:ascii="Copperplate Gothic Bold" w:hAnsi="Copperplate Gothic Bold" w:cs="Mangal"/>
          <w:b/>
          <w:color w:val="FF0000"/>
          <w:sz w:val="36"/>
          <w:szCs w:val="36"/>
        </w:rPr>
        <w:t xml:space="preserve">  </w:t>
      </w:r>
      <w:r w:rsidR="001D2D41" w:rsidRPr="001D2D41">
        <w:rPr>
          <w:rFonts w:ascii="Copperplate Gothic Bold" w:hAnsi="Copperplate Gothic Bold" w:cs="Mangal"/>
          <w:b/>
          <w:color w:val="FF0000"/>
          <w:sz w:val="36"/>
          <w:szCs w:val="36"/>
        </w:rPr>
        <w:t>Atomic Energy Pensioners’ Welfar</w:t>
      </w:r>
      <w:r w:rsidR="001D2D41">
        <w:rPr>
          <w:rFonts w:ascii="Copperplate Gothic Bold" w:hAnsi="Copperplate Gothic Bold" w:cs="Mangal"/>
          <w:b/>
          <w:color w:val="FF0000"/>
          <w:sz w:val="36"/>
          <w:szCs w:val="36"/>
        </w:rPr>
        <w:t>e</w:t>
      </w:r>
      <w:r w:rsidR="001D2D41" w:rsidRPr="001D2D41">
        <w:rPr>
          <w:rFonts w:ascii="Copperplate Gothic Bold" w:hAnsi="Copperplate Gothic Bold" w:cs="Mangal"/>
          <w:b/>
          <w:color w:val="FF0000"/>
          <w:sz w:val="36"/>
          <w:szCs w:val="36"/>
        </w:rPr>
        <w:t xml:space="preserve"> Forum</w:t>
      </w:r>
    </w:p>
    <w:p w:rsidR="001D2D41" w:rsidRPr="000F18AD" w:rsidRDefault="00CC0B60" w:rsidP="001D2D41">
      <w:pPr>
        <w:pStyle w:val="Heading3"/>
        <w:shd w:val="clear" w:color="auto" w:fill="FFFFFF"/>
        <w:spacing w:before="0" w:beforeAutospacing="0" w:after="0" w:afterAutospacing="0" w:line="270" w:lineRule="atLeast"/>
        <w:jc w:val="center"/>
        <w:rPr>
          <w:rFonts w:ascii="Corbel" w:hAnsi="Corbel" w:cs="Simplex"/>
          <w:b w:val="0"/>
          <w:sz w:val="22"/>
          <w:szCs w:val="22"/>
        </w:rPr>
      </w:pPr>
      <w:r>
        <w:rPr>
          <w:rFonts w:ascii="Corbel" w:hAnsi="Corbel" w:cs="Simplex"/>
          <w:b w:val="0"/>
          <w:sz w:val="22"/>
          <w:szCs w:val="22"/>
        </w:rPr>
        <w:t xml:space="preserve">                 </w:t>
      </w:r>
      <w:r w:rsidR="0003482B">
        <w:rPr>
          <w:rFonts w:ascii="Corbel" w:hAnsi="Corbel" w:cs="Simplex"/>
          <w:b w:val="0"/>
          <w:sz w:val="22"/>
          <w:szCs w:val="22"/>
        </w:rPr>
        <w:t xml:space="preserve"> </w:t>
      </w:r>
      <w:r w:rsidR="00E50E95">
        <w:rPr>
          <w:rFonts w:ascii="Corbel" w:hAnsi="Corbel" w:cs="Simplex"/>
          <w:b w:val="0"/>
          <w:sz w:val="22"/>
          <w:szCs w:val="22"/>
        </w:rPr>
        <w:t xml:space="preserve">  </w:t>
      </w:r>
      <w:r w:rsidR="0003482B">
        <w:rPr>
          <w:rFonts w:ascii="Corbel" w:hAnsi="Corbel" w:cs="Simplex"/>
          <w:b w:val="0"/>
          <w:sz w:val="22"/>
          <w:szCs w:val="22"/>
        </w:rPr>
        <w:t xml:space="preserve">    </w:t>
      </w:r>
      <w:r w:rsidR="001D2D41" w:rsidRPr="000F18AD">
        <w:rPr>
          <w:rFonts w:ascii="Corbel" w:hAnsi="Corbel" w:cs="Simplex"/>
          <w:b w:val="0"/>
          <w:sz w:val="22"/>
          <w:szCs w:val="22"/>
        </w:rPr>
        <w:t xml:space="preserve">Registered under </w:t>
      </w:r>
      <w:hyperlink r:id="rId7" w:history="1">
        <w:r w:rsidR="001D2D41" w:rsidRPr="000F18AD">
          <w:rPr>
            <w:rFonts w:ascii="Corbel" w:hAnsi="Corbel" w:cs="Simplex"/>
            <w:b w:val="0"/>
            <w:sz w:val="22"/>
            <w:szCs w:val="22"/>
          </w:rPr>
          <w:t xml:space="preserve">Charity Commissioner </w:t>
        </w:r>
      </w:hyperlink>
      <w:r w:rsidR="001D2D41" w:rsidRPr="000F18AD">
        <w:rPr>
          <w:rFonts w:ascii="Corbel" w:hAnsi="Corbel" w:cs="Simplex"/>
          <w:b w:val="0"/>
          <w:sz w:val="22"/>
          <w:szCs w:val="22"/>
        </w:rPr>
        <w:t xml:space="preserve">Registration No. G.B.B.S.D. </w:t>
      </w:r>
      <w:r w:rsidR="001D2D41" w:rsidRPr="003B2A80">
        <w:rPr>
          <w:rFonts w:ascii="Arial" w:hAnsi="Arial" w:cs="Arial"/>
          <w:b w:val="0"/>
          <w:sz w:val="20"/>
          <w:szCs w:val="20"/>
        </w:rPr>
        <w:t>1302/15</w:t>
      </w:r>
      <w:r w:rsidR="001D2D41" w:rsidRPr="000F18AD">
        <w:rPr>
          <w:rFonts w:ascii="Corbel" w:hAnsi="Corbel" w:cs="Simplex"/>
          <w:b w:val="0"/>
          <w:sz w:val="22"/>
          <w:szCs w:val="22"/>
        </w:rPr>
        <w:t xml:space="preserve"> (Mumbai)</w:t>
      </w:r>
    </w:p>
    <w:p w:rsidR="001D2D41" w:rsidRPr="001D2D41" w:rsidRDefault="00CC0B60" w:rsidP="0046780C">
      <w:pPr>
        <w:pStyle w:val="Header"/>
        <w:spacing w:after="240"/>
        <w:jc w:val="center"/>
        <w:rPr>
          <w:rFonts w:ascii="Corbel" w:eastAsia="Times New Roman" w:hAnsi="Corbel" w:cs="Simplex"/>
          <w:bCs/>
          <w:sz w:val="24"/>
          <w:szCs w:val="24"/>
        </w:rPr>
      </w:pPr>
      <w:r>
        <w:rPr>
          <w:rFonts w:ascii="Corbel" w:eastAsia="Times New Roman" w:hAnsi="Corbel" w:cs="Simplex"/>
          <w:bCs/>
        </w:rPr>
        <w:t xml:space="preserve">    </w:t>
      </w:r>
      <w:r w:rsidR="00E50E95">
        <w:rPr>
          <w:rFonts w:ascii="Corbel" w:eastAsia="Times New Roman" w:hAnsi="Corbel" w:cs="Simplex"/>
          <w:bCs/>
        </w:rPr>
        <w:t xml:space="preserve">    </w:t>
      </w:r>
      <w:r>
        <w:rPr>
          <w:rFonts w:ascii="Corbel" w:eastAsia="Times New Roman" w:hAnsi="Corbel" w:cs="Simplex"/>
          <w:bCs/>
        </w:rPr>
        <w:t xml:space="preserve">         </w:t>
      </w:r>
      <w:r w:rsidR="0003482B">
        <w:rPr>
          <w:rFonts w:ascii="Corbel" w:eastAsia="Times New Roman" w:hAnsi="Corbel" w:cs="Simplex"/>
          <w:bCs/>
        </w:rPr>
        <w:t xml:space="preserve">    </w:t>
      </w:r>
      <w:r>
        <w:rPr>
          <w:rFonts w:ascii="Corbel" w:eastAsia="Times New Roman" w:hAnsi="Corbel" w:cs="Simplex"/>
          <w:bCs/>
        </w:rPr>
        <w:t xml:space="preserve"> </w:t>
      </w:r>
      <w:r w:rsidR="001D2D41" w:rsidRPr="000F18AD">
        <w:rPr>
          <w:rFonts w:ascii="Corbel" w:eastAsia="Times New Roman" w:hAnsi="Corbel" w:cs="Simplex"/>
          <w:bCs/>
        </w:rPr>
        <w:t>B-</w:t>
      </w:r>
      <w:r w:rsidR="001D2D41" w:rsidRPr="00B3042F">
        <w:rPr>
          <w:rFonts w:ascii="Arial" w:eastAsia="Times New Roman" w:hAnsi="Arial" w:cs="Arial"/>
          <w:bCs/>
          <w:sz w:val="20"/>
          <w:szCs w:val="20"/>
        </w:rPr>
        <w:t>104</w:t>
      </w:r>
      <w:r w:rsidR="001D2D41" w:rsidRPr="000F18AD">
        <w:rPr>
          <w:rFonts w:ascii="Corbel" w:eastAsia="Times New Roman" w:hAnsi="Corbel" w:cs="Simplex"/>
          <w:bCs/>
        </w:rPr>
        <w:t xml:space="preserve">, </w:t>
      </w:r>
      <w:proofErr w:type="spellStart"/>
      <w:r w:rsidR="001D2D41" w:rsidRPr="000F18AD">
        <w:rPr>
          <w:rFonts w:ascii="Corbel" w:eastAsia="Times New Roman" w:hAnsi="Corbel" w:cs="Simplex"/>
          <w:bCs/>
        </w:rPr>
        <w:t>Nandanvan</w:t>
      </w:r>
      <w:proofErr w:type="spellEnd"/>
      <w:r w:rsidR="001D2D41" w:rsidRPr="000F18AD">
        <w:rPr>
          <w:rFonts w:ascii="Corbel" w:eastAsia="Times New Roman" w:hAnsi="Corbel" w:cs="Simplex"/>
          <w:bCs/>
        </w:rPr>
        <w:t xml:space="preserve"> Apartments, </w:t>
      </w:r>
      <w:proofErr w:type="spellStart"/>
      <w:r w:rsidR="001D2D41" w:rsidRPr="000F18AD">
        <w:rPr>
          <w:rFonts w:ascii="Corbel" w:eastAsia="Times New Roman" w:hAnsi="Corbel" w:cs="Simplex"/>
          <w:bCs/>
        </w:rPr>
        <w:t>Deonar</w:t>
      </w:r>
      <w:proofErr w:type="spellEnd"/>
      <w:r w:rsidR="001D2D41" w:rsidRPr="000F18AD">
        <w:rPr>
          <w:rFonts w:ascii="Corbel" w:eastAsia="Times New Roman" w:hAnsi="Corbel" w:cs="Simplex"/>
          <w:bCs/>
        </w:rPr>
        <w:t xml:space="preserve"> Farm Road, Mumbai – </w:t>
      </w:r>
      <w:r w:rsidR="001D2D41" w:rsidRPr="00B3042F">
        <w:rPr>
          <w:rFonts w:ascii="Arial" w:eastAsia="Times New Roman" w:hAnsi="Arial" w:cs="Arial"/>
          <w:bCs/>
          <w:sz w:val="20"/>
          <w:szCs w:val="20"/>
        </w:rPr>
        <w:t>400088</w:t>
      </w:r>
      <w:r w:rsidR="00A40D8B">
        <w:rPr>
          <w:rFonts w:ascii="RomanC" w:eastAsia="Times New Roman" w:hAnsi="RomanC" w:cs="RomanC"/>
          <w:b/>
          <w:bCs/>
          <w:sz w:val="18"/>
          <w:szCs w:val="18"/>
        </w:rPr>
        <w:t xml:space="preserve"> </w:t>
      </w:r>
    </w:p>
    <w:tbl>
      <w:tblPr>
        <w:tblW w:w="0" w:type="auto"/>
        <w:tblLook w:val="04A0"/>
      </w:tblPr>
      <w:tblGrid>
        <w:gridCol w:w="2538"/>
      </w:tblGrid>
      <w:tr w:rsidR="00E50E95" w:rsidRPr="006B0D59" w:rsidTr="00A96E9F">
        <w:trPr>
          <w:trHeight w:val="1080"/>
        </w:trPr>
        <w:tc>
          <w:tcPr>
            <w:tcW w:w="2538" w:type="dxa"/>
          </w:tcPr>
          <w:p w:rsidR="00E50E95" w:rsidRPr="001F3F12" w:rsidRDefault="004378EF" w:rsidP="00A96E9F">
            <w:pPr>
              <w:spacing w:after="0" w:line="240" w:lineRule="auto"/>
              <w:rPr>
                <w:b/>
                <w:i/>
                <w:sz w:val="20"/>
                <w:szCs w:val="20"/>
              </w:rPr>
            </w:pPr>
            <w:r w:rsidRPr="004378EF">
              <w:rPr>
                <w:b/>
                <w:noProof/>
                <w:sz w:val="20"/>
                <w:szCs w:val="20"/>
                <w:lang w:eastAsia="zh-TW"/>
              </w:rPr>
              <w:pict>
                <v:shapetype id="_x0000_t202" coordsize="21600,21600" o:spt="202" path="m,l,21600r21600,l21600,xe">
                  <v:stroke joinstyle="miter"/>
                  <v:path gradientshapeok="t" o:connecttype="rect"/>
                </v:shapetype>
                <v:shape id="_x0000_s1030" type="#_x0000_t202" style="position:absolute;margin-left:115.8pt;margin-top:5.5pt;width:439.1pt;height:663.35pt;z-index:251659264;mso-width-relative:margin;mso-height-relative:margin" filled="f" stroked="f">
                  <v:textbox style="mso-next-textbox:#_x0000_s1030">
                    <w:txbxContent>
                      <w:p w:rsidR="000E6CBD" w:rsidRPr="008A4DB5" w:rsidRDefault="000E6CBD" w:rsidP="00E50E95">
                        <w:pPr>
                          <w:spacing w:after="0"/>
                          <w:jc w:val="both"/>
                          <w:rPr>
                            <w:rFonts w:ascii="Tahoma" w:hAnsi="Tahoma" w:cs="Tahoma"/>
                            <w:sz w:val="20"/>
                            <w:szCs w:val="20"/>
                          </w:rPr>
                        </w:pPr>
                        <w:r w:rsidRPr="008A4DB5">
                          <w:rPr>
                            <w:rFonts w:ascii="Tahoma" w:hAnsi="Tahoma" w:cs="Tahoma"/>
                            <w:b/>
                            <w:sz w:val="20"/>
                            <w:szCs w:val="20"/>
                          </w:rPr>
                          <w:t xml:space="preserve">Ref. </w:t>
                        </w:r>
                        <w:proofErr w:type="gramStart"/>
                        <w:r w:rsidRPr="008A4DB5">
                          <w:rPr>
                            <w:rFonts w:ascii="Tahoma" w:hAnsi="Tahoma" w:cs="Tahoma"/>
                            <w:b/>
                            <w:sz w:val="20"/>
                            <w:szCs w:val="20"/>
                          </w:rPr>
                          <w:t xml:space="preserve">No </w:t>
                        </w:r>
                        <w:r w:rsidRPr="008A4DB5">
                          <w:rPr>
                            <w:rFonts w:ascii="Tahoma" w:hAnsi="Tahoma" w:cs="Tahoma"/>
                            <w:sz w:val="20"/>
                            <w:szCs w:val="20"/>
                          </w:rPr>
                          <w:t>:</w:t>
                        </w:r>
                        <w:proofErr w:type="gramEnd"/>
                        <w:r w:rsidRPr="008A4DB5">
                          <w:rPr>
                            <w:rFonts w:ascii="Tahoma" w:hAnsi="Tahoma" w:cs="Tahoma"/>
                            <w:sz w:val="20"/>
                            <w:szCs w:val="20"/>
                          </w:rPr>
                          <w:t xml:space="preserve"> </w:t>
                        </w:r>
                        <w:r w:rsidR="007229BB">
                          <w:rPr>
                            <w:rFonts w:ascii="Tahoma" w:hAnsi="Tahoma" w:cs="Tahoma"/>
                            <w:b/>
                            <w:sz w:val="20"/>
                            <w:szCs w:val="20"/>
                          </w:rPr>
                          <w:t>AEPWF/2018/</w:t>
                        </w:r>
                        <w:r w:rsidR="007229BB">
                          <w:rPr>
                            <w:rFonts w:ascii="Tahoma" w:hAnsi="Tahoma" w:cs="Tahoma"/>
                            <w:b/>
                            <w:sz w:val="20"/>
                            <w:szCs w:val="20"/>
                          </w:rPr>
                          <w:tab/>
                        </w:r>
                        <w:r w:rsidR="007229BB">
                          <w:rPr>
                            <w:rFonts w:ascii="Tahoma" w:hAnsi="Tahoma" w:cs="Tahoma"/>
                            <w:b/>
                            <w:sz w:val="20"/>
                            <w:szCs w:val="20"/>
                          </w:rPr>
                          <w:tab/>
                        </w:r>
                        <w:r w:rsidR="007229BB">
                          <w:rPr>
                            <w:rFonts w:ascii="Tahoma" w:hAnsi="Tahoma" w:cs="Tahoma"/>
                            <w:b/>
                            <w:sz w:val="20"/>
                            <w:szCs w:val="20"/>
                          </w:rPr>
                          <w:tab/>
                        </w:r>
                        <w:r w:rsidR="007229BB">
                          <w:rPr>
                            <w:rFonts w:ascii="Tahoma" w:hAnsi="Tahoma" w:cs="Tahoma"/>
                            <w:b/>
                            <w:sz w:val="20"/>
                            <w:szCs w:val="20"/>
                          </w:rPr>
                          <w:tab/>
                        </w:r>
                        <w:r w:rsidR="007229BB">
                          <w:rPr>
                            <w:rFonts w:ascii="Tahoma" w:hAnsi="Tahoma" w:cs="Tahoma"/>
                            <w:b/>
                            <w:sz w:val="20"/>
                            <w:szCs w:val="20"/>
                          </w:rPr>
                          <w:tab/>
                          <w:t>Date:21/05/2018</w:t>
                        </w:r>
                        <w:r w:rsidRPr="008A4DB5">
                          <w:rPr>
                            <w:rFonts w:ascii="Tahoma" w:hAnsi="Tahoma" w:cs="Tahoma"/>
                            <w:sz w:val="20"/>
                            <w:szCs w:val="20"/>
                          </w:rPr>
                          <w:tab/>
                          <w:t xml:space="preserve">                                                                </w:t>
                        </w:r>
                        <w:r>
                          <w:rPr>
                            <w:rFonts w:ascii="Tahoma" w:hAnsi="Tahoma" w:cs="Tahoma"/>
                            <w:sz w:val="20"/>
                            <w:szCs w:val="20"/>
                          </w:rPr>
                          <w:t xml:space="preserve">                           </w:t>
                        </w:r>
                      </w:p>
                      <w:p w:rsidR="000E6CBD" w:rsidRPr="008A4DB5" w:rsidRDefault="000E6CBD" w:rsidP="00B14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hAnsi="Tahoma" w:cs="Tahoma"/>
                            <w:sz w:val="24"/>
                            <w:szCs w:val="24"/>
                          </w:rPr>
                        </w:pPr>
                      </w:p>
                      <w:p w:rsidR="000E6CBD" w:rsidRPr="008A4DB5" w:rsidRDefault="000E6CBD" w:rsidP="00B14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hAnsi="Tahoma" w:cs="Tahoma"/>
                            <w:sz w:val="24"/>
                            <w:szCs w:val="24"/>
                          </w:rPr>
                        </w:pPr>
                      </w:p>
                      <w:p w:rsidR="000E6CBD" w:rsidRPr="00392BC6" w:rsidRDefault="000E6CBD" w:rsidP="000159BC">
                        <w:pPr>
                          <w:rPr>
                            <w:rFonts w:ascii="Tahoma" w:hAnsi="Tahoma" w:cs="Tahoma"/>
                          </w:rPr>
                        </w:pPr>
                        <w:r w:rsidRPr="00392BC6">
                          <w:rPr>
                            <w:rFonts w:ascii="Tahoma" w:hAnsi="Tahoma" w:cs="Tahoma"/>
                          </w:rPr>
                          <w:t>To,</w:t>
                        </w:r>
                      </w:p>
                      <w:p w:rsidR="000E6CBD" w:rsidRPr="00392BC6" w:rsidRDefault="007229BB" w:rsidP="000159BC">
                        <w:pPr>
                          <w:rPr>
                            <w:rFonts w:ascii="Tahoma" w:hAnsi="Tahoma" w:cs="Tahoma"/>
                          </w:rPr>
                        </w:pPr>
                        <w:r>
                          <w:rPr>
                            <w:rFonts w:ascii="Tahoma" w:hAnsi="Tahoma" w:cs="Tahoma"/>
                          </w:rPr>
                          <w:t>The Secretary,</w:t>
                        </w:r>
                      </w:p>
                      <w:p w:rsidR="000E6CBD" w:rsidRPr="00392BC6" w:rsidRDefault="007229BB" w:rsidP="000159BC">
                        <w:pPr>
                          <w:rPr>
                            <w:rFonts w:ascii="Tahoma" w:hAnsi="Tahoma" w:cs="Tahoma"/>
                          </w:rPr>
                        </w:pPr>
                        <w:r>
                          <w:rPr>
                            <w:rFonts w:ascii="Tahoma" w:hAnsi="Tahoma" w:cs="Tahoma"/>
                          </w:rPr>
                          <w:t xml:space="preserve">Department of </w:t>
                        </w:r>
                        <w:proofErr w:type="spellStart"/>
                        <w:r>
                          <w:rPr>
                            <w:rFonts w:ascii="Tahoma" w:hAnsi="Tahoma" w:cs="Tahoma"/>
                          </w:rPr>
                          <w:t>Pension&amp;Pensioners</w:t>
                        </w:r>
                        <w:proofErr w:type="spellEnd"/>
                        <w:r>
                          <w:rPr>
                            <w:rFonts w:ascii="Tahoma" w:hAnsi="Tahoma" w:cs="Tahoma"/>
                          </w:rPr>
                          <w:t xml:space="preserve"> welfare </w:t>
                        </w:r>
                        <w:r w:rsidR="000E6CBD" w:rsidRPr="00392BC6">
                          <w:rPr>
                            <w:rFonts w:ascii="Tahoma" w:hAnsi="Tahoma" w:cs="Tahoma"/>
                          </w:rPr>
                          <w:t>,</w:t>
                        </w:r>
                      </w:p>
                      <w:p w:rsidR="001B67B2" w:rsidRDefault="001B67B2" w:rsidP="000159BC">
                        <w:pPr>
                          <w:rPr>
                            <w:rFonts w:ascii="Tahoma" w:hAnsi="Tahoma" w:cs="Tahoma"/>
                          </w:rPr>
                        </w:pPr>
                        <w:proofErr w:type="spellStart"/>
                        <w:r>
                          <w:rPr>
                            <w:rFonts w:ascii="Tahoma" w:hAnsi="Tahoma" w:cs="Tahoma"/>
                          </w:rPr>
                          <w:t>Lok</w:t>
                        </w:r>
                        <w:proofErr w:type="spellEnd"/>
                        <w:r>
                          <w:rPr>
                            <w:rFonts w:ascii="Tahoma" w:hAnsi="Tahoma" w:cs="Tahoma"/>
                          </w:rPr>
                          <w:t xml:space="preserve"> </w:t>
                        </w:r>
                        <w:proofErr w:type="spellStart"/>
                        <w:r>
                          <w:rPr>
                            <w:rFonts w:ascii="Tahoma" w:hAnsi="Tahoma" w:cs="Tahoma"/>
                          </w:rPr>
                          <w:t>Nayak</w:t>
                        </w:r>
                        <w:proofErr w:type="spellEnd"/>
                        <w:r>
                          <w:rPr>
                            <w:rFonts w:ascii="Tahoma" w:hAnsi="Tahoma" w:cs="Tahoma"/>
                          </w:rPr>
                          <w:t xml:space="preserve"> </w:t>
                        </w:r>
                        <w:proofErr w:type="spellStart"/>
                        <w:r>
                          <w:rPr>
                            <w:rFonts w:ascii="Tahoma" w:hAnsi="Tahoma" w:cs="Tahoma"/>
                          </w:rPr>
                          <w:t>Bhavan</w:t>
                        </w:r>
                        <w:proofErr w:type="spellEnd"/>
                        <w:r>
                          <w:rPr>
                            <w:rFonts w:ascii="Tahoma" w:hAnsi="Tahoma" w:cs="Tahoma"/>
                          </w:rPr>
                          <w:t>, Khan Market,</w:t>
                        </w:r>
                      </w:p>
                      <w:p w:rsidR="000E6CBD" w:rsidRPr="00392BC6" w:rsidRDefault="001B67B2" w:rsidP="000159BC">
                        <w:pPr>
                          <w:rPr>
                            <w:rFonts w:ascii="Tahoma" w:hAnsi="Tahoma" w:cs="Tahoma"/>
                          </w:rPr>
                        </w:pPr>
                        <w:r>
                          <w:rPr>
                            <w:rFonts w:ascii="Tahoma" w:hAnsi="Tahoma" w:cs="Tahoma"/>
                          </w:rPr>
                          <w:t>New delhi-110003</w:t>
                        </w:r>
                      </w:p>
                      <w:p w:rsidR="000E6CBD" w:rsidRPr="00392BC6" w:rsidRDefault="000E6CBD" w:rsidP="000159BC">
                        <w:pPr>
                          <w:rPr>
                            <w:rFonts w:ascii="Tahoma" w:hAnsi="Tahoma" w:cs="Tahoma"/>
                          </w:rPr>
                        </w:pPr>
                        <w:r w:rsidRPr="00392BC6">
                          <w:rPr>
                            <w:rFonts w:ascii="Tahoma" w:hAnsi="Tahoma" w:cs="Tahoma"/>
                          </w:rPr>
                          <w:t>Respected Sir,</w:t>
                        </w:r>
                      </w:p>
                      <w:p w:rsidR="000E6CBD" w:rsidRPr="00392BC6" w:rsidRDefault="000E6CBD" w:rsidP="000159BC">
                        <w:pPr>
                          <w:spacing w:after="0"/>
                          <w:rPr>
                            <w:rFonts w:ascii="Tahoma" w:hAnsi="Tahoma" w:cs="Tahoma"/>
                          </w:rPr>
                        </w:pPr>
                        <w:r w:rsidRPr="00392BC6">
                          <w:rPr>
                            <w:rFonts w:ascii="Tahoma" w:hAnsi="Tahoma" w:cs="Tahoma"/>
                          </w:rPr>
                          <w:t xml:space="preserve">Subject:  </w:t>
                        </w:r>
                        <w:r>
                          <w:rPr>
                            <w:rFonts w:ascii="Tahoma" w:hAnsi="Tahoma" w:cs="Tahoma"/>
                          </w:rPr>
                          <w:t>Delayed PPO Revision of DAE Retirees.</w:t>
                        </w:r>
                      </w:p>
                      <w:p w:rsidR="000E6CBD" w:rsidRPr="00392BC6" w:rsidRDefault="000E6CBD" w:rsidP="005C3219">
                        <w:pPr>
                          <w:spacing w:after="0"/>
                          <w:ind w:left="990" w:hanging="30"/>
                          <w:rPr>
                            <w:rFonts w:ascii="Tahoma" w:hAnsi="Tahoma" w:cs="Tahoma"/>
                          </w:rPr>
                        </w:pPr>
                        <w:r w:rsidRPr="00392BC6">
                          <w:rPr>
                            <w:rFonts w:ascii="Tahoma" w:hAnsi="Tahoma" w:cs="Tahoma"/>
                          </w:rPr>
                          <w:t xml:space="preserve">  </w:t>
                        </w:r>
                      </w:p>
                      <w:p w:rsidR="000E6CBD" w:rsidRDefault="00536C0B" w:rsidP="00392BC6">
                        <w:pPr>
                          <w:spacing w:after="0"/>
                          <w:ind w:right="-240"/>
                          <w:rPr>
                            <w:rFonts w:ascii="Tahoma" w:hAnsi="Tahoma" w:cs="Tahoma"/>
                          </w:rPr>
                        </w:pPr>
                        <w:r>
                          <w:rPr>
                            <w:rFonts w:ascii="Tahoma" w:hAnsi="Tahoma" w:cs="Tahoma"/>
                          </w:rPr>
                          <w:t xml:space="preserve">Ref    :   </w:t>
                        </w:r>
                        <w:proofErr w:type="spellStart"/>
                        <w:r w:rsidR="000E6CBD">
                          <w:rPr>
                            <w:rFonts w:ascii="Tahoma" w:hAnsi="Tahoma" w:cs="Tahoma"/>
                          </w:rPr>
                          <w:t>i</w:t>
                        </w:r>
                        <w:proofErr w:type="spellEnd"/>
                        <w:r w:rsidR="000E6CBD">
                          <w:rPr>
                            <w:rFonts w:ascii="Tahoma" w:hAnsi="Tahoma" w:cs="Tahoma"/>
                          </w:rPr>
                          <w:t xml:space="preserve">) Hon. CAT </w:t>
                        </w:r>
                        <w:proofErr w:type="spellStart"/>
                        <w:r w:rsidR="000E6CBD">
                          <w:rPr>
                            <w:rFonts w:ascii="Tahoma" w:hAnsi="Tahoma" w:cs="Tahoma"/>
                          </w:rPr>
                          <w:t>PB</w:t>
                        </w:r>
                        <w:proofErr w:type="gramStart"/>
                        <w:r w:rsidR="000E6CBD">
                          <w:rPr>
                            <w:rFonts w:ascii="Tahoma" w:hAnsi="Tahoma" w:cs="Tahoma"/>
                          </w:rPr>
                          <w:t>,New</w:t>
                        </w:r>
                        <w:proofErr w:type="spellEnd"/>
                        <w:proofErr w:type="gramEnd"/>
                        <w:r w:rsidR="000E6CBD">
                          <w:rPr>
                            <w:rFonts w:ascii="Tahoma" w:hAnsi="Tahoma" w:cs="Tahoma"/>
                          </w:rPr>
                          <w:t xml:space="preserve"> Delhi judgment in OA/2045/2016 </w:t>
                        </w:r>
                        <w:proofErr w:type="spellStart"/>
                        <w:r w:rsidR="000E6CBD">
                          <w:rPr>
                            <w:rFonts w:ascii="Tahoma" w:hAnsi="Tahoma" w:cs="Tahoma"/>
                          </w:rPr>
                          <w:t>dtd</w:t>
                        </w:r>
                        <w:proofErr w:type="spellEnd"/>
                        <w:r w:rsidR="000E6CBD">
                          <w:rPr>
                            <w:rFonts w:ascii="Tahoma" w:hAnsi="Tahoma" w:cs="Tahoma"/>
                          </w:rPr>
                          <w:t xml:space="preserve"> 10-07.2017 </w:t>
                        </w:r>
                      </w:p>
                      <w:p w:rsidR="000E6CBD" w:rsidRPr="00392BC6" w:rsidRDefault="000E6CBD" w:rsidP="00392BC6">
                        <w:pPr>
                          <w:spacing w:after="0"/>
                          <w:ind w:right="-240"/>
                          <w:rPr>
                            <w:rFonts w:ascii="Tahoma" w:hAnsi="Tahoma" w:cs="Tahoma"/>
                          </w:rPr>
                        </w:pPr>
                        <w:r>
                          <w:rPr>
                            <w:rFonts w:ascii="Tahoma" w:hAnsi="Tahoma" w:cs="Tahoma"/>
                          </w:rPr>
                          <w:tab/>
                          <w:t xml:space="preserve">  ii) DAE OM </w:t>
                        </w:r>
                        <w:proofErr w:type="spellStart"/>
                        <w:r>
                          <w:rPr>
                            <w:rFonts w:ascii="Tahoma" w:hAnsi="Tahoma" w:cs="Tahoma"/>
                          </w:rPr>
                          <w:t>dtd</w:t>
                        </w:r>
                        <w:proofErr w:type="spellEnd"/>
                        <w:r>
                          <w:rPr>
                            <w:rFonts w:ascii="Tahoma" w:hAnsi="Tahoma" w:cs="Tahoma"/>
                          </w:rPr>
                          <w:t xml:space="preserve"> 13.06.17 </w:t>
                        </w:r>
                      </w:p>
                      <w:p w:rsidR="000E6CBD" w:rsidRPr="00392BC6" w:rsidRDefault="000E6CBD" w:rsidP="00392BC6">
                        <w:pPr>
                          <w:spacing w:after="0"/>
                          <w:rPr>
                            <w:rFonts w:ascii="Tahoma" w:hAnsi="Tahoma" w:cs="Tahoma"/>
                          </w:rPr>
                        </w:pPr>
                        <w:r>
                          <w:rPr>
                            <w:rFonts w:ascii="Tahoma" w:hAnsi="Tahoma" w:cs="Tahoma"/>
                          </w:rPr>
                          <w:t xml:space="preserve">            </w:t>
                        </w:r>
                        <w:r w:rsidRPr="00392BC6">
                          <w:rPr>
                            <w:rFonts w:ascii="Tahoma" w:hAnsi="Tahoma" w:cs="Tahoma"/>
                          </w:rPr>
                          <w:t>i</w:t>
                        </w:r>
                        <w:r w:rsidR="00D17E7C">
                          <w:rPr>
                            <w:rFonts w:ascii="Tahoma" w:hAnsi="Tahoma" w:cs="Tahoma"/>
                          </w:rPr>
                          <w:t>ii</w:t>
                        </w:r>
                        <w:r w:rsidRPr="00392BC6">
                          <w:rPr>
                            <w:rFonts w:ascii="Tahoma" w:hAnsi="Tahoma" w:cs="Tahoma"/>
                          </w:rPr>
                          <w:t xml:space="preserve">) </w:t>
                        </w:r>
                        <w:r>
                          <w:rPr>
                            <w:rFonts w:ascii="Tahoma" w:hAnsi="Tahoma" w:cs="Tahoma"/>
                          </w:rPr>
                          <w:t xml:space="preserve">DAE OM </w:t>
                        </w:r>
                        <w:proofErr w:type="spellStart"/>
                        <w:r>
                          <w:rPr>
                            <w:rFonts w:ascii="Tahoma" w:hAnsi="Tahoma" w:cs="Tahoma"/>
                          </w:rPr>
                          <w:t>dtd</w:t>
                        </w:r>
                        <w:proofErr w:type="spellEnd"/>
                        <w:r>
                          <w:rPr>
                            <w:rFonts w:ascii="Tahoma" w:hAnsi="Tahoma" w:cs="Tahoma"/>
                          </w:rPr>
                          <w:t xml:space="preserve"> 20.12.2017</w:t>
                        </w:r>
                        <w:r w:rsidRPr="00392BC6">
                          <w:rPr>
                            <w:rFonts w:ascii="Tahoma" w:hAnsi="Tahoma" w:cs="Tahoma"/>
                          </w:rPr>
                          <w:t xml:space="preserve"> </w:t>
                        </w:r>
                      </w:p>
                      <w:p w:rsidR="000E6CBD" w:rsidRPr="00392BC6" w:rsidRDefault="000E6CBD" w:rsidP="00392BC6">
                        <w:pPr>
                          <w:spacing w:after="0"/>
                          <w:rPr>
                            <w:rFonts w:ascii="Tahoma" w:hAnsi="Tahoma" w:cs="Tahoma"/>
                          </w:rPr>
                        </w:pPr>
                        <w:r>
                          <w:rPr>
                            <w:rFonts w:ascii="Tahoma" w:hAnsi="Tahoma" w:cs="Tahoma"/>
                          </w:rPr>
                          <w:t xml:space="preserve">             </w:t>
                        </w:r>
                      </w:p>
                      <w:p w:rsidR="000E6CBD" w:rsidRPr="00392BC6" w:rsidRDefault="000E6CBD" w:rsidP="000159BC">
                        <w:pPr>
                          <w:rPr>
                            <w:rFonts w:ascii="Tahoma" w:hAnsi="Tahoma" w:cs="Tahoma"/>
                          </w:rPr>
                        </w:pPr>
                        <w:r w:rsidRPr="00392BC6">
                          <w:rPr>
                            <w:rFonts w:ascii="Tahoma" w:hAnsi="Tahoma" w:cs="Tahoma"/>
                          </w:rPr>
                          <w:t xml:space="preserve">We, the Atomic Energy Pensioners Welfare </w:t>
                        </w:r>
                        <w:proofErr w:type="gramStart"/>
                        <w:r w:rsidRPr="00392BC6">
                          <w:rPr>
                            <w:rFonts w:ascii="Tahoma" w:hAnsi="Tahoma" w:cs="Tahoma"/>
                          </w:rPr>
                          <w:t>Forum</w:t>
                        </w:r>
                        <w:r>
                          <w:rPr>
                            <w:rFonts w:ascii="Tahoma" w:hAnsi="Tahoma" w:cs="Tahoma"/>
                          </w:rPr>
                          <w:t>(</w:t>
                        </w:r>
                        <w:proofErr w:type="gramEnd"/>
                        <w:r>
                          <w:rPr>
                            <w:rFonts w:ascii="Tahoma" w:hAnsi="Tahoma" w:cs="Tahoma"/>
                          </w:rPr>
                          <w:t>AEPWF)</w:t>
                        </w:r>
                        <w:r w:rsidRPr="00392BC6">
                          <w:rPr>
                            <w:rFonts w:ascii="Tahoma" w:hAnsi="Tahoma" w:cs="Tahoma"/>
                          </w:rPr>
                          <w:t xml:space="preserve">, representing </w:t>
                        </w:r>
                        <w:r>
                          <w:rPr>
                            <w:rFonts w:ascii="Tahoma" w:hAnsi="Tahoma" w:cs="Tahoma"/>
                          </w:rPr>
                          <w:t xml:space="preserve">more than 3500 </w:t>
                        </w:r>
                        <w:r w:rsidRPr="00392BC6">
                          <w:rPr>
                            <w:rFonts w:ascii="Tahoma" w:hAnsi="Tahoma" w:cs="Tahoma"/>
                          </w:rPr>
                          <w:t xml:space="preserve"> retired employees of erstwhile Nuclear Power Board, a Constituent unit of Department of Atomic Energy</w:t>
                        </w:r>
                        <w:r>
                          <w:rPr>
                            <w:rFonts w:ascii="Tahoma" w:hAnsi="Tahoma" w:cs="Tahoma"/>
                          </w:rPr>
                          <w:t>(DAE)</w:t>
                        </w:r>
                        <w:r w:rsidRPr="00392BC6">
                          <w:rPr>
                            <w:rFonts w:ascii="Tahoma" w:hAnsi="Tahoma" w:cs="Tahoma"/>
                          </w:rPr>
                          <w:t xml:space="preserve"> </w:t>
                        </w:r>
                        <w:r>
                          <w:rPr>
                            <w:rFonts w:ascii="Tahoma" w:hAnsi="Tahoma" w:cs="Tahoma"/>
                          </w:rPr>
                          <w:t xml:space="preserve">and 600 pensioners from  other Units of DAE </w:t>
                        </w:r>
                        <w:r w:rsidRPr="00392BC6">
                          <w:rPr>
                            <w:rFonts w:ascii="Tahoma" w:hAnsi="Tahoma" w:cs="Tahoma"/>
                          </w:rPr>
                          <w:t>would like to make following submission for your kind consideration.</w:t>
                        </w:r>
                      </w:p>
                      <w:p w:rsidR="000E6CBD" w:rsidRPr="00392BC6" w:rsidRDefault="00D17E7C" w:rsidP="008A4DB5">
                        <w:pPr>
                          <w:pStyle w:val="ListParagraph"/>
                          <w:numPr>
                            <w:ilvl w:val="0"/>
                            <w:numId w:val="2"/>
                          </w:numPr>
                          <w:rPr>
                            <w:rFonts w:ascii="Tahoma" w:hAnsi="Tahoma" w:cs="Tahoma"/>
                          </w:rPr>
                        </w:pPr>
                        <w:r>
                          <w:rPr>
                            <w:rFonts w:ascii="Tahoma" w:hAnsi="Tahoma" w:cs="Tahoma"/>
                          </w:rPr>
                          <w:t xml:space="preserve">As </w:t>
                        </w:r>
                        <w:r w:rsidR="000E6CBD">
                          <w:rPr>
                            <w:rFonts w:ascii="Tahoma" w:hAnsi="Tahoma" w:cs="Tahoma"/>
                          </w:rPr>
                          <w:t xml:space="preserve"> a consequence to CAT,PB judgment </w:t>
                        </w:r>
                        <w:proofErr w:type="spellStart"/>
                        <w:r w:rsidR="000E6CBD">
                          <w:rPr>
                            <w:rFonts w:ascii="Tahoma" w:hAnsi="Tahoma" w:cs="Tahoma"/>
                          </w:rPr>
                          <w:t>dtd</w:t>
                        </w:r>
                        <w:proofErr w:type="spellEnd"/>
                        <w:r w:rsidR="000E6CBD">
                          <w:rPr>
                            <w:rFonts w:ascii="Tahoma" w:hAnsi="Tahoma" w:cs="Tahoma"/>
                          </w:rPr>
                          <w:t>. 10</w:t>
                        </w:r>
                        <w:r w:rsidR="000E6CBD" w:rsidRPr="008A465A">
                          <w:rPr>
                            <w:rFonts w:ascii="Tahoma" w:hAnsi="Tahoma" w:cs="Tahoma"/>
                            <w:vertAlign w:val="superscript"/>
                          </w:rPr>
                          <w:t>th</w:t>
                        </w:r>
                        <w:r w:rsidR="000E6CBD">
                          <w:rPr>
                            <w:rFonts w:ascii="Tahoma" w:hAnsi="Tahoma" w:cs="Tahoma"/>
                          </w:rPr>
                          <w:t xml:space="preserve"> July on a petition OA/2045/</w:t>
                        </w:r>
                        <w:proofErr w:type="gramStart"/>
                        <w:r w:rsidR="000E6CBD">
                          <w:rPr>
                            <w:rFonts w:ascii="Tahoma" w:hAnsi="Tahoma" w:cs="Tahoma"/>
                          </w:rPr>
                          <w:t>2016 ,the</w:t>
                        </w:r>
                        <w:proofErr w:type="gramEnd"/>
                        <w:r w:rsidR="000E6CBD">
                          <w:rPr>
                            <w:rFonts w:ascii="Tahoma" w:hAnsi="Tahoma" w:cs="Tahoma"/>
                          </w:rPr>
                          <w:t xml:space="preserve"> Department of Atomic Energy accepted the demand of the pensioners and issued an OM </w:t>
                        </w:r>
                        <w:proofErr w:type="spellStart"/>
                        <w:r w:rsidR="000E6CBD">
                          <w:rPr>
                            <w:rFonts w:ascii="Tahoma" w:hAnsi="Tahoma" w:cs="Tahoma"/>
                          </w:rPr>
                          <w:t>dtd</w:t>
                        </w:r>
                        <w:proofErr w:type="spellEnd"/>
                        <w:r w:rsidR="000E6CBD">
                          <w:rPr>
                            <w:rFonts w:ascii="Tahoma" w:hAnsi="Tahoma" w:cs="Tahoma"/>
                          </w:rPr>
                          <w:t>. 13.06.2017 as per which the retirees of Grade SO/</w:t>
                        </w:r>
                        <w:r w:rsidR="00DA2A43">
                          <w:rPr>
                            <w:rFonts w:ascii="Tahoma" w:hAnsi="Tahoma" w:cs="Tahoma"/>
                          </w:rPr>
                          <w:t xml:space="preserve">SD to SO/SG were to get </w:t>
                        </w:r>
                        <w:proofErr w:type="spellStart"/>
                        <w:r w:rsidR="00DA2A43">
                          <w:rPr>
                            <w:rFonts w:ascii="Tahoma" w:hAnsi="Tahoma" w:cs="Tahoma"/>
                          </w:rPr>
                          <w:t>pensiona</w:t>
                        </w:r>
                        <w:r w:rsidR="000E6CBD">
                          <w:rPr>
                            <w:rFonts w:ascii="Tahoma" w:hAnsi="Tahoma" w:cs="Tahoma"/>
                          </w:rPr>
                          <w:t>ry</w:t>
                        </w:r>
                        <w:proofErr w:type="spellEnd"/>
                        <w:r w:rsidR="000E6CBD">
                          <w:rPr>
                            <w:rFonts w:ascii="Tahoma" w:hAnsi="Tahoma" w:cs="Tahoma"/>
                          </w:rPr>
                          <w:t xml:space="preserve"> benefits of the 2 additional increments</w:t>
                        </w:r>
                        <w:r w:rsidR="00F0183D">
                          <w:rPr>
                            <w:rFonts w:ascii="Tahoma" w:hAnsi="Tahoma" w:cs="Tahoma"/>
                          </w:rPr>
                          <w:t>,</w:t>
                        </w:r>
                        <w:r w:rsidR="000E6CBD">
                          <w:rPr>
                            <w:rFonts w:ascii="Tahoma" w:hAnsi="Tahoma" w:cs="Tahoma"/>
                          </w:rPr>
                          <w:t xml:space="preserve"> granted by DAE vide their OM </w:t>
                        </w:r>
                        <w:proofErr w:type="spellStart"/>
                        <w:r w:rsidR="000E6CBD">
                          <w:rPr>
                            <w:rFonts w:ascii="Tahoma" w:hAnsi="Tahoma" w:cs="Tahoma"/>
                          </w:rPr>
                          <w:t>dtd</w:t>
                        </w:r>
                        <w:proofErr w:type="spellEnd"/>
                        <w:r w:rsidR="000E6CBD">
                          <w:rPr>
                            <w:rFonts w:ascii="Tahoma" w:hAnsi="Tahoma" w:cs="Tahoma"/>
                          </w:rPr>
                          <w:t>. 03.02.1999.</w:t>
                        </w:r>
                      </w:p>
                      <w:p w:rsidR="000E6CBD" w:rsidRDefault="000E6CBD" w:rsidP="008A4DB5">
                        <w:pPr>
                          <w:pStyle w:val="ListParagraph"/>
                          <w:numPr>
                            <w:ilvl w:val="0"/>
                            <w:numId w:val="2"/>
                          </w:numPr>
                          <w:rPr>
                            <w:rFonts w:ascii="Tahoma" w:hAnsi="Tahoma" w:cs="Tahoma"/>
                          </w:rPr>
                        </w:pPr>
                        <w:r>
                          <w:rPr>
                            <w:rFonts w:ascii="Tahoma" w:hAnsi="Tahoma" w:cs="Tahoma"/>
                          </w:rPr>
                          <w:t>Accordingly all the units of DAE were required to include the benefit of 2 increments while revising pension to implement the latest 7</w:t>
                        </w:r>
                        <w:r w:rsidRPr="009E51B7">
                          <w:rPr>
                            <w:rFonts w:ascii="Tahoma" w:hAnsi="Tahoma" w:cs="Tahoma"/>
                            <w:vertAlign w:val="superscript"/>
                          </w:rPr>
                          <w:t>th</w:t>
                        </w:r>
                        <w:r w:rsidR="00DA2A43">
                          <w:rPr>
                            <w:rFonts w:ascii="Tahoma" w:hAnsi="Tahoma" w:cs="Tahoma"/>
                          </w:rPr>
                          <w:t xml:space="preserve"> CPC OM </w:t>
                        </w:r>
                        <w:proofErr w:type="spellStart"/>
                        <w:r w:rsidR="00DA2A43">
                          <w:rPr>
                            <w:rFonts w:ascii="Tahoma" w:hAnsi="Tahoma" w:cs="Tahoma"/>
                          </w:rPr>
                          <w:t>dtd</w:t>
                        </w:r>
                        <w:proofErr w:type="spellEnd"/>
                        <w:r w:rsidR="00DA2A43">
                          <w:rPr>
                            <w:rFonts w:ascii="Tahoma" w:hAnsi="Tahoma" w:cs="Tahoma"/>
                          </w:rPr>
                          <w:t>. 12.05.2017.</w:t>
                        </w:r>
                        <w:r>
                          <w:rPr>
                            <w:rFonts w:ascii="Tahoma" w:hAnsi="Tahoma" w:cs="Tahoma"/>
                          </w:rPr>
                          <w:t xml:space="preserve">  </w:t>
                        </w:r>
                        <w:r w:rsidRPr="00392BC6">
                          <w:rPr>
                            <w:rFonts w:ascii="Tahoma" w:hAnsi="Tahoma" w:cs="Tahoma"/>
                          </w:rPr>
                          <w:t xml:space="preserve"> </w:t>
                        </w:r>
                      </w:p>
                      <w:p w:rsidR="000E6CBD" w:rsidRPr="00184C47" w:rsidRDefault="000E6CBD" w:rsidP="008A4DB5">
                        <w:pPr>
                          <w:pStyle w:val="ListParagraph"/>
                          <w:numPr>
                            <w:ilvl w:val="0"/>
                            <w:numId w:val="2"/>
                          </w:numPr>
                          <w:rPr>
                            <w:rFonts w:ascii="Tahoma" w:hAnsi="Tahoma" w:cs="Tahoma"/>
                          </w:rPr>
                        </w:pPr>
                        <w:r>
                          <w:rPr>
                            <w:rFonts w:ascii="Tahoma" w:hAnsi="Tahoma" w:cs="Tahoma"/>
                            <w:color w:val="222222"/>
                            <w:shd w:val="clear" w:color="auto" w:fill="FFFFFF"/>
                          </w:rPr>
                          <w:t>Our parent organization, Nuclear Power Corporation as well as other units of DAE, r</w:t>
                        </w:r>
                        <w:r w:rsidR="00DA2A43">
                          <w:rPr>
                            <w:rFonts w:ascii="Tahoma" w:hAnsi="Tahoma" w:cs="Tahoma"/>
                            <w:color w:val="222222"/>
                            <w:shd w:val="clear" w:color="auto" w:fill="FFFFFF"/>
                          </w:rPr>
                          <w:t>evised the PPOs,</w:t>
                        </w:r>
                        <w:r>
                          <w:rPr>
                            <w:rFonts w:ascii="Tahoma" w:hAnsi="Tahoma" w:cs="Tahoma"/>
                            <w:color w:val="222222"/>
                            <w:shd w:val="clear" w:color="auto" w:fill="FFFFFF"/>
                          </w:rPr>
                          <w:t xml:space="preserve"> taking into account the DOP&amp;PW OM </w:t>
                        </w:r>
                        <w:proofErr w:type="spellStart"/>
                        <w:r>
                          <w:rPr>
                            <w:rFonts w:ascii="Tahoma" w:hAnsi="Tahoma" w:cs="Tahoma"/>
                            <w:color w:val="222222"/>
                            <w:shd w:val="clear" w:color="auto" w:fill="FFFFFF"/>
                          </w:rPr>
                          <w:t>dtd</w:t>
                        </w:r>
                        <w:proofErr w:type="spellEnd"/>
                        <w:r>
                          <w:rPr>
                            <w:rFonts w:ascii="Tahoma" w:hAnsi="Tahoma" w:cs="Tahoma"/>
                            <w:color w:val="222222"/>
                            <w:shd w:val="clear" w:color="auto" w:fill="FFFFFF"/>
                          </w:rPr>
                          <w:t xml:space="preserve"> 12.05.2017 and DAE OM </w:t>
                        </w:r>
                        <w:proofErr w:type="spellStart"/>
                        <w:r>
                          <w:rPr>
                            <w:rFonts w:ascii="Tahoma" w:hAnsi="Tahoma" w:cs="Tahoma"/>
                            <w:color w:val="222222"/>
                            <w:shd w:val="clear" w:color="auto" w:fill="FFFFFF"/>
                          </w:rPr>
                          <w:t>dtd</w:t>
                        </w:r>
                        <w:proofErr w:type="spellEnd"/>
                        <w:r>
                          <w:rPr>
                            <w:rFonts w:ascii="Tahoma" w:hAnsi="Tahoma" w:cs="Tahoma"/>
                            <w:color w:val="222222"/>
                            <w:shd w:val="clear" w:color="auto" w:fill="FFFFFF"/>
                          </w:rPr>
                          <w:t xml:space="preserve"> 13.06.2017 and sent to DAE for onward transmission to CPAO.</w:t>
                        </w:r>
                      </w:p>
                      <w:p w:rsidR="000E6CBD" w:rsidRPr="00184C47" w:rsidRDefault="000E6CBD" w:rsidP="008A4DB5">
                        <w:pPr>
                          <w:pStyle w:val="ListParagraph"/>
                          <w:numPr>
                            <w:ilvl w:val="0"/>
                            <w:numId w:val="2"/>
                          </w:numPr>
                          <w:rPr>
                            <w:rFonts w:ascii="Tahoma" w:hAnsi="Tahoma" w:cs="Tahoma"/>
                          </w:rPr>
                        </w:pPr>
                        <w:r>
                          <w:rPr>
                            <w:rFonts w:ascii="Tahoma" w:hAnsi="Tahoma" w:cs="Tahoma"/>
                            <w:color w:val="222222"/>
                            <w:shd w:val="clear" w:color="auto" w:fill="FFFFFF"/>
                          </w:rPr>
                          <w:t>CPAO raised certain objections to the method followed for the revision and returned many PPOs and thus a large number of PPOs of DAE pensioners are held up</w:t>
                        </w:r>
                        <w:r w:rsidR="00DA2A43">
                          <w:rPr>
                            <w:rFonts w:ascii="Tahoma" w:hAnsi="Tahoma" w:cs="Tahoma"/>
                            <w:color w:val="222222"/>
                            <w:shd w:val="clear" w:color="auto" w:fill="FFFFFF"/>
                          </w:rPr>
                          <w:t xml:space="preserve"> since November 2017.</w:t>
                        </w:r>
                      </w:p>
                      <w:p w:rsidR="000E6CBD" w:rsidRPr="00537EFB" w:rsidRDefault="000E6CBD" w:rsidP="008A4DB5">
                        <w:pPr>
                          <w:pStyle w:val="ListParagraph"/>
                          <w:numPr>
                            <w:ilvl w:val="0"/>
                            <w:numId w:val="2"/>
                          </w:numPr>
                          <w:rPr>
                            <w:rFonts w:ascii="Tahoma" w:hAnsi="Tahoma" w:cs="Tahoma"/>
                          </w:rPr>
                        </w:pPr>
                        <w:r>
                          <w:rPr>
                            <w:rFonts w:ascii="Tahoma" w:hAnsi="Tahoma" w:cs="Tahoma"/>
                            <w:color w:val="222222"/>
                            <w:shd w:val="clear" w:color="auto" w:fill="FFFFFF"/>
                          </w:rPr>
                          <w:t>To our utter surprise, we have learnt that DAE, instead of resolving the issue has r</w:t>
                        </w:r>
                        <w:r w:rsidR="00876780">
                          <w:rPr>
                            <w:rFonts w:ascii="Tahoma" w:hAnsi="Tahoma" w:cs="Tahoma"/>
                            <w:color w:val="222222"/>
                            <w:shd w:val="clear" w:color="auto" w:fill="FFFFFF"/>
                          </w:rPr>
                          <w:t>eferred the problem to DOP&amp;PW.</w:t>
                        </w:r>
                        <w:bookmarkStart w:id="0" w:name="_GoBack"/>
                        <w:bookmarkEnd w:id="0"/>
                        <w:r>
                          <w:rPr>
                            <w:rFonts w:ascii="Tahoma" w:hAnsi="Tahoma" w:cs="Tahoma"/>
                            <w:color w:val="222222"/>
                            <w:shd w:val="clear" w:color="auto" w:fill="FFFFFF"/>
                          </w:rPr>
                          <w:t xml:space="preserve">Thus the revision of pension for a large number of DAE </w:t>
                        </w:r>
                        <w:proofErr w:type="gramStart"/>
                        <w:r>
                          <w:rPr>
                            <w:rFonts w:ascii="Tahoma" w:hAnsi="Tahoma" w:cs="Tahoma"/>
                            <w:color w:val="222222"/>
                            <w:shd w:val="clear" w:color="auto" w:fill="FFFFFF"/>
                          </w:rPr>
                          <w:t>pensioners</w:t>
                        </w:r>
                        <w:proofErr w:type="gramEnd"/>
                        <w:r>
                          <w:rPr>
                            <w:rFonts w:ascii="Tahoma" w:hAnsi="Tahoma" w:cs="Tahoma"/>
                            <w:color w:val="222222"/>
                            <w:shd w:val="clear" w:color="auto" w:fill="FFFFFF"/>
                          </w:rPr>
                          <w:t xml:space="preserve"> remains uncertain.  </w:t>
                        </w:r>
                        <w:r w:rsidRPr="00537EFB">
                          <w:rPr>
                            <w:rFonts w:ascii="Tahoma" w:hAnsi="Tahoma" w:cs="Tahoma"/>
                            <w:color w:val="222222"/>
                            <w:shd w:val="clear" w:color="auto" w:fill="FFFFFF"/>
                          </w:rPr>
                          <w:t> </w:t>
                        </w:r>
                      </w:p>
                      <w:p w:rsidR="000E6CBD" w:rsidRDefault="008E6661" w:rsidP="008E6661">
                        <w:pPr>
                          <w:pStyle w:val="ListParagraph"/>
                          <w:numPr>
                            <w:ilvl w:val="0"/>
                            <w:numId w:val="2"/>
                          </w:numPr>
                          <w:rPr>
                            <w:rFonts w:ascii="Tahoma" w:hAnsi="Tahoma" w:cs="Tahoma"/>
                          </w:rPr>
                        </w:pPr>
                        <w:r>
                          <w:rPr>
                            <w:rFonts w:ascii="Tahoma" w:hAnsi="Tahoma" w:cs="Tahoma"/>
                          </w:rPr>
                          <w:t xml:space="preserve">We understand that now the matter is </w:t>
                        </w:r>
                        <w:r w:rsidR="00B515DA">
                          <w:rPr>
                            <w:rFonts w:ascii="Tahoma" w:hAnsi="Tahoma" w:cs="Tahoma"/>
                          </w:rPr>
                          <w:t>resting at</w:t>
                        </w:r>
                        <w:r>
                          <w:rPr>
                            <w:rFonts w:ascii="Tahoma" w:hAnsi="Tahoma" w:cs="Tahoma"/>
                          </w:rPr>
                          <w:t xml:space="preserve"> your end for a final a final settlement. </w:t>
                        </w:r>
                      </w:p>
                      <w:p w:rsidR="008E6661" w:rsidRDefault="008E6661" w:rsidP="008E6661">
                        <w:pPr>
                          <w:pStyle w:val="ListParagraph"/>
                          <w:rPr>
                            <w:rFonts w:ascii="Tahoma" w:hAnsi="Tahoma" w:cs="Tahoma"/>
                          </w:rPr>
                        </w:pPr>
                      </w:p>
                      <w:p w:rsidR="008E6661" w:rsidRDefault="008E6661" w:rsidP="008E6661">
                        <w:pPr>
                          <w:pStyle w:val="ListParagraph"/>
                          <w:rPr>
                            <w:rFonts w:ascii="Tahoma" w:hAnsi="Tahoma" w:cs="Tahoma"/>
                          </w:rPr>
                        </w:pPr>
                      </w:p>
                      <w:p w:rsidR="008E6661" w:rsidRDefault="008E6661" w:rsidP="008E6661">
                        <w:pPr>
                          <w:pStyle w:val="ListParagraph"/>
                          <w:rPr>
                            <w:rFonts w:ascii="Tahoma" w:hAnsi="Tahoma" w:cs="Tahoma"/>
                          </w:rPr>
                        </w:pPr>
                      </w:p>
                      <w:p w:rsidR="008E6661" w:rsidRDefault="008E6661" w:rsidP="008E6661">
                        <w:pPr>
                          <w:pStyle w:val="ListParagraph"/>
                          <w:rPr>
                            <w:rFonts w:ascii="Tahoma" w:hAnsi="Tahoma" w:cs="Tahoma"/>
                          </w:rPr>
                        </w:pPr>
                      </w:p>
                      <w:p w:rsidR="008E6661" w:rsidRDefault="008E6661" w:rsidP="008E6661">
                        <w:pPr>
                          <w:pStyle w:val="ListParagraph"/>
                          <w:rPr>
                            <w:rFonts w:ascii="Tahoma" w:hAnsi="Tahoma" w:cs="Tahoma"/>
                          </w:rPr>
                        </w:pPr>
                      </w:p>
                      <w:p w:rsidR="008E6661" w:rsidRPr="008E6661" w:rsidRDefault="008E6661" w:rsidP="008E6661">
                        <w:pPr>
                          <w:pStyle w:val="ListParagraph"/>
                          <w:rPr>
                            <w:rFonts w:ascii="Tahoma" w:hAnsi="Tahoma" w:cs="Tahoma"/>
                          </w:rPr>
                        </w:pPr>
                      </w:p>
                      <w:p w:rsidR="008E6661" w:rsidRDefault="008E6661" w:rsidP="00495F22">
                        <w:pPr>
                          <w:rPr>
                            <w:rFonts w:ascii="Tahoma" w:hAnsi="Tahoma" w:cs="Tahoma"/>
                          </w:rPr>
                        </w:pPr>
                      </w:p>
                      <w:p w:rsidR="008E6661" w:rsidRDefault="008E6661" w:rsidP="00495F22">
                        <w:pPr>
                          <w:rPr>
                            <w:rFonts w:ascii="Tahoma" w:hAnsi="Tahoma" w:cs="Tahoma"/>
                          </w:rPr>
                        </w:pPr>
                      </w:p>
                      <w:p w:rsidR="008E6661" w:rsidRDefault="008E6661" w:rsidP="00495F22">
                        <w:pPr>
                          <w:rPr>
                            <w:rFonts w:ascii="Tahoma" w:hAnsi="Tahoma" w:cs="Tahoma"/>
                          </w:rPr>
                        </w:pPr>
                      </w:p>
                      <w:p w:rsidR="008E6661" w:rsidRDefault="008E6661" w:rsidP="00495F22">
                        <w:pPr>
                          <w:rPr>
                            <w:rFonts w:ascii="Tahoma" w:hAnsi="Tahoma" w:cs="Tahoma"/>
                          </w:rPr>
                        </w:pPr>
                      </w:p>
                      <w:p w:rsidR="008E6661" w:rsidRPr="00392BC6" w:rsidRDefault="008E6661" w:rsidP="00495F22">
                        <w:pPr>
                          <w:rPr>
                            <w:rFonts w:ascii="Tahoma" w:hAnsi="Tahoma" w:cs="Tahoma"/>
                          </w:rPr>
                        </w:pPr>
                      </w:p>
                      <w:p w:rsidR="000E6CBD" w:rsidRPr="00392BC6" w:rsidRDefault="000E6CBD" w:rsidP="0065681E">
                        <w:pPr>
                          <w:pStyle w:val="ListParagraph"/>
                          <w:rPr>
                            <w:rFonts w:ascii="Tahoma" w:hAnsi="Tahoma" w:cs="Tahoma"/>
                          </w:rPr>
                        </w:pPr>
                      </w:p>
                      <w:p w:rsidR="000E6CBD" w:rsidRPr="00392BC6" w:rsidRDefault="000E6CBD" w:rsidP="0065681E">
                        <w:pPr>
                          <w:pStyle w:val="ListParagraph"/>
                          <w:rPr>
                            <w:rFonts w:ascii="Tahoma" w:hAnsi="Tahoma" w:cs="Tahoma"/>
                          </w:rPr>
                        </w:pPr>
                        <w:r w:rsidRPr="00392BC6">
                          <w:rPr>
                            <w:rFonts w:ascii="Tahoma" w:hAnsi="Tahoma" w:cs="Tahoma"/>
                          </w:rPr>
                          <w:t xml:space="preserve">                                                                                                  </w:t>
                        </w:r>
                      </w:p>
                      <w:p w:rsidR="000E6CBD" w:rsidRPr="00392BC6" w:rsidRDefault="000E6CBD" w:rsidP="000159BC">
                        <w:pPr>
                          <w:rPr>
                            <w:rFonts w:ascii="Tahoma" w:hAnsi="Tahoma" w:cs="Tahoma"/>
                          </w:rPr>
                        </w:pPr>
                        <w:r w:rsidRPr="00392BC6">
                          <w:rPr>
                            <w:rFonts w:ascii="Tahoma" w:hAnsi="Tahoma" w:cs="Tahoma"/>
                          </w:rPr>
                          <w:t xml:space="preserve">                                                                               </w:t>
                        </w:r>
                      </w:p>
                      <w:p w:rsidR="000E6CBD" w:rsidRPr="00392BC6" w:rsidRDefault="000E6CBD" w:rsidP="000159BC">
                        <w:pPr>
                          <w:jc w:val="center"/>
                          <w:rPr>
                            <w:rFonts w:ascii="Tahoma" w:hAnsi="Tahoma" w:cs="Tahoma"/>
                          </w:rPr>
                        </w:pPr>
                      </w:p>
                      <w:p w:rsidR="000E6CBD" w:rsidRPr="008A4DB5" w:rsidRDefault="000E6CBD" w:rsidP="000159BC">
                        <w:pPr>
                          <w:jc w:val="center"/>
                          <w:rPr>
                            <w:rFonts w:ascii="Tahoma" w:hAnsi="Tahoma" w:cs="Tahoma"/>
                            <w:sz w:val="24"/>
                            <w:szCs w:val="24"/>
                          </w:rPr>
                        </w:pPr>
                      </w:p>
                      <w:p w:rsidR="000E6CBD" w:rsidRDefault="000E6CBD" w:rsidP="000159BC">
                        <w:pPr>
                          <w:jc w:val="center"/>
                          <w:rPr>
                            <w:sz w:val="24"/>
                            <w:szCs w:val="24"/>
                          </w:rPr>
                        </w:pPr>
                      </w:p>
                      <w:p w:rsidR="000E6CBD" w:rsidRDefault="000E6CBD" w:rsidP="000159BC">
                        <w:pPr>
                          <w:jc w:val="center"/>
                          <w:rPr>
                            <w:sz w:val="24"/>
                            <w:szCs w:val="24"/>
                          </w:rPr>
                        </w:pPr>
                      </w:p>
                      <w:p w:rsidR="000E6CBD" w:rsidRDefault="000E6CBD" w:rsidP="000159BC">
                        <w:pPr>
                          <w:jc w:val="center"/>
                          <w:rPr>
                            <w:sz w:val="24"/>
                            <w:szCs w:val="24"/>
                          </w:rPr>
                        </w:pPr>
                      </w:p>
                      <w:p w:rsidR="000E6CBD" w:rsidRDefault="000E6CBD" w:rsidP="000159BC">
                        <w:pPr>
                          <w:jc w:val="center"/>
                          <w:rPr>
                            <w:sz w:val="24"/>
                            <w:szCs w:val="24"/>
                          </w:rPr>
                        </w:pPr>
                        <w:r>
                          <w:rPr>
                            <w:sz w:val="24"/>
                            <w:szCs w:val="24"/>
                          </w:rPr>
                          <w:t xml:space="preserve">. </w:t>
                        </w:r>
                        <w:proofErr w:type="gramStart"/>
                        <w:r>
                          <w:rPr>
                            <w:sz w:val="24"/>
                            <w:szCs w:val="24"/>
                          </w:rPr>
                          <w:t>2 .</w:t>
                        </w:r>
                        <w:proofErr w:type="gramEnd"/>
                      </w:p>
                      <w:p w:rsidR="000E6CBD" w:rsidRDefault="000E6CBD" w:rsidP="000159BC">
                        <w:pPr>
                          <w:rPr>
                            <w:sz w:val="24"/>
                            <w:szCs w:val="24"/>
                          </w:rPr>
                        </w:pPr>
                        <w:r>
                          <w:rPr>
                            <w:sz w:val="24"/>
                            <w:szCs w:val="24"/>
                          </w:rPr>
                          <w:t>As pointed out therein, the extracts/factual position of the subject matter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5"/>
                          <w:gridCol w:w="4579"/>
                          <w:gridCol w:w="3285"/>
                        </w:tblGrid>
                        <w:tr w:rsidR="000E6CBD" w:rsidTr="008A465A">
                          <w:trPr>
                            <w:trHeight w:val="350"/>
                          </w:trPr>
                          <w:tc>
                            <w:tcPr>
                              <w:tcW w:w="10116" w:type="dxa"/>
                              <w:gridSpan w:val="3"/>
                            </w:tcPr>
                            <w:p w:rsidR="000E6CBD" w:rsidRPr="00CA6F03" w:rsidRDefault="000E6CBD" w:rsidP="008A465A">
                              <w:pPr>
                                <w:spacing w:after="0" w:line="240" w:lineRule="auto"/>
                                <w:rPr>
                                  <w:sz w:val="24"/>
                                  <w:szCs w:val="24"/>
                                </w:rPr>
                              </w:pPr>
                              <w:r w:rsidRPr="00CA6F03">
                                <w:rPr>
                                  <w:sz w:val="24"/>
                                  <w:szCs w:val="24"/>
                                </w:rPr>
                                <w:t xml:space="preserve">                                        Orders issued from time to time individually by </w:t>
                              </w:r>
                            </w:p>
                          </w:tc>
                        </w:tr>
                        <w:tr w:rsidR="000E6CBD" w:rsidTr="008A465A">
                          <w:trPr>
                            <w:trHeight w:val="525"/>
                          </w:trPr>
                          <w:tc>
                            <w:tcPr>
                              <w:tcW w:w="1008" w:type="dxa"/>
                            </w:tcPr>
                            <w:p w:rsidR="000E6CBD" w:rsidRPr="00CA6F03" w:rsidRDefault="000E6CBD" w:rsidP="008A465A">
                              <w:pPr>
                                <w:rPr>
                                  <w:sz w:val="24"/>
                                  <w:szCs w:val="24"/>
                                </w:rPr>
                              </w:pPr>
                              <w:r w:rsidRPr="00CA6F03">
                                <w:rPr>
                                  <w:sz w:val="24"/>
                                  <w:szCs w:val="24"/>
                                </w:rPr>
                                <w:t>Sl. No.</w:t>
                              </w:r>
                            </w:p>
                          </w:tc>
                          <w:tc>
                            <w:tcPr>
                              <w:tcW w:w="5220" w:type="dxa"/>
                            </w:tcPr>
                            <w:p w:rsidR="000E6CBD" w:rsidRPr="00CA6F03" w:rsidRDefault="000E6CBD" w:rsidP="008A465A">
                              <w:pPr>
                                <w:ind w:left="252"/>
                                <w:rPr>
                                  <w:sz w:val="24"/>
                                  <w:szCs w:val="24"/>
                                </w:rPr>
                              </w:pPr>
                              <w:r w:rsidRPr="00CA6F03">
                                <w:rPr>
                                  <w:sz w:val="24"/>
                                  <w:szCs w:val="24"/>
                                </w:rPr>
                                <w:t>DEPT. OF ATOMIC ENERGY</w:t>
                              </w:r>
                            </w:p>
                          </w:tc>
                          <w:tc>
                            <w:tcPr>
                              <w:tcW w:w="3888" w:type="dxa"/>
                            </w:tcPr>
                            <w:p w:rsidR="000E6CBD" w:rsidRPr="00CA6F03" w:rsidRDefault="000E6CBD" w:rsidP="008A465A">
                              <w:pPr>
                                <w:ind w:left="444"/>
                                <w:rPr>
                                  <w:sz w:val="24"/>
                                  <w:szCs w:val="24"/>
                                </w:rPr>
                              </w:pPr>
                              <w:r w:rsidRPr="00CA6F03">
                                <w:rPr>
                                  <w:sz w:val="24"/>
                                  <w:szCs w:val="24"/>
                                </w:rPr>
                                <w:t xml:space="preserve">DEPT. OF SPACE </w:t>
                              </w:r>
                            </w:p>
                          </w:tc>
                        </w:tr>
                        <w:tr w:rsidR="000E6CBD" w:rsidTr="008A465A">
                          <w:trPr>
                            <w:trHeight w:val="2330"/>
                          </w:trPr>
                          <w:tc>
                            <w:tcPr>
                              <w:tcW w:w="1008" w:type="dxa"/>
                            </w:tcPr>
                            <w:p w:rsidR="000E6CBD" w:rsidRPr="00CA6F03" w:rsidRDefault="000E6CBD" w:rsidP="008A465A">
                              <w:pPr>
                                <w:rPr>
                                  <w:sz w:val="24"/>
                                  <w:szCs w:val="24"/>
                                </w:rPr>
                              </w:pPr>
                              <w:r w:rsidRPr="00CA6F03">
                                <w:rPr>
                                  <w:sz w:val="24"/>
                                  <w:szCs w:val="24"/>
                                </w:rPr>
                                <w:t>1.</w:t>
                              </w:r>
                            </w:p>
                          </w:tc>
                          <w:tc>
                            <w:tcPr>
                              <w:tcW w:w="5220" w:type="dxa"/>
                            </w:tcPr>
                            <w:p w:rsidR="000E6CBD" w:rsidRPr="00CA6F03" w:rsidRDefault="000E6CBD" w:rsidP="008A465A">
                              <w:pPr>
                                <w:rPr>
                                  <w:sz w:val="24"/>
                                  <w:szCs w:val="24"/>
                                </w:rPr>
                              </w:pPr>
                              <w:r w:rsidRPr="00CA6F03">
                                <w:rPr>
                                  <w:sz w:val="24"/>
                                  <w:szCs w:val="24"/>
                                </w:rPr>
                                <w:t>Notification  dated 3.2.1999</w:t>
                              </w:r>
                            </w:p>
                            <w:p w:rsidR="000E6CBD" w:rsidRPr="00CA6F03" w:rsidRDefault="000E6CBD" w:rsidP="008A465A">
                              <w:pPr>
                                <w:spacing w:after="0" w:line="240" w:lineRule="auto"/>
                                <w:rPr>
                                  <w:i/>
                                  <w:sz w:val="24"/>
                                  <w:szCs w:val="24"/>
                                </w:rPr>
                              </w:pPr>
                              <w:r w:rsidRPr="00CA6F03">
                                <w:rPr>
                                  <w:i/>
                                  <w:sz w:val="24"/>
                                  <w:szCs w:val="24"/>
                                </w:rPr>
                                <w:t>“Two additional increments to Scientists/(</w:t>
                              </w:r>
                              <w:proofErr w:type="spellStart"/>
                              <w:r w:rsidRPr="00CA6F03">
                                <w:rPr>
                                  <w:i/>
                                  <w:sz w:val="24"/>
                                  <w:szCs w:val="24"/>
                                </w:rPr>
                                <w:t>recruitees</w:t>
                              </w:r>
                              <w:proofErr w:type="spellEnd"/>
                              <w:r w:rsidRPr="00CA6F03">
                                <w:rPr>
                                  <w:i/>
                                  <w:sz w:val="24"/>
                                  <w:szCs w:val="24"/>
                                </w:rPr>
                                <w:t>/</w:t>
                              </w:r>
                              <w:proofErr w:type="spellStart"/>
                              <w:r w:rsidRPr="00CA6F03">
                                <w:rPr>
                                  <w:i/>
                                  <w:sz w:val="24"/>
                                  <w:szCs w:val="24"/>
                                </w:rPr>
                                <w:t>promotees</w:t>
                              </w:r>
                              <w:proofErr w:type="spellEnd"/>
                              <w:r w:rsidRPr="00CA6F03">
                                <w:rPr>
                                  <w:i/>
                                  <w:sz w:val="24"/>
                                  <w:szCs w:val="24"/>
                                </w:rPr>
                                <w:t xml:space="preserve">) in the pay scale of Rs.10000-15200, Rs.12000-16500, Rs.14300-18300 and </w:t>
                              </w:r>
                            </w:p>
                            <w:p w:rsidR="000E6CBD" w:rsidRPr="00CA6F03" w:rsidRDefault="000E6CBD" w:rsidP="008A465A">
                              <w:pPr>
                                <w:spacing w:after="0" w:line="240" w:lineRule="auto"/>
                                <w:rPr>
                                  <w:i/>
                                  <w:sz w:val="24"/>
                                  <w:szCs w:val="24"/>
                                </w:rPr>
                              </w:pPr>
                              <w:r w:rsidRPr="00CA6F03">
                                <w:rPr>
                                  <w:i/>
                                  <w:sz w:val="24"/>
                                  <w:szCs w:val="24"/>
                                </w:rPr>
                                <w:t xml:space="preserve">Rs.16400-Rs.20000 </w:t>
                              </w:r>
                              <w:proofErr w:type="spellStart"/>
                              <w:r w:rsidRPr="00CA6F03">
                                <w:rPr>
                                  <w:i/>
                                  <w:sz w:val="24"/>
                                  <w:szCs w:val="24"/>
                                </w:rPr>
                                <w:t>w.e.f</w:t>
                              </w:r>
                              <w:proofErr w:type="spellEnd"/>
                              <w:r w:rsidRPr="00CA6F03">
                                <w:rPr>
                                  <w:i/>
                                  <w:sz w:val="24"/>
                                  <w:szCs w:val="24"/>
                                </w:rPr>
                                <w:t>. 1.1.1996 after their normal pay fixation”.</w:t>
                              </w:r>
                            </w:p>
                            <w:p w:rsidR="000E6CBD" w:rsidRPr="00CA6F03" w:rsidRDefault="000E6CBD" w:rsidP="008A465A">
                              <w:pPr>
                                <w:spacing w:after="0" w:line="240" w:lineRule="auto"/>
                                <w:rPr>
                                  <w:sz w:val="24"/>
                                  <w:szCs w:val="24"/>
                                </w:rPr>
                              </w:pPr>
                            </w:p>
                          </w:tc>
                          <w:tc>
                            <w:tcPr>
                              <w:tcW w:w="3888" w:type="dxa"/>
                            </w:tcPr>
                            <w:p w:rsidR="000E6CBD" w:rsidRPr="00CA6F03" w:rsidRDefault="000E6CBD" w:rsidP="008A465A">
                              <w:pPr>
                                <w:rPr>
                                  <w:sz w:val="24"/>
                                  <w:szCs w:val="24"/>
                                </w:rPr>
                              </w:pPr>
                              <w:r w:rsidRPr="00CA6F03">
                                <w:rPr>
                                  <w:sz w:val="24"/>
                                  <w:szCs w:val="24"/>
                                </w:rPr>
                                <w:t>Notification dated 3.2.1999</w:t>
                              </w:r>
                            </w:p>
                            <w:p w:rsidR="000E6CBD" w:rsidRPr="00CA6F03" w:rsidRDefault="000E6CBD" w:rsidP="008A465A">
                              <w:pPr>
                                <w:rPr>
                                  <w:sz w:val="24"/>
                                  <w:szCs w:val="24"/>
                                </w:rPr>
                              </w:pPr>
                              <w:r w:rsidRPr="00CA6F03">
                                <w:rPr>
                                  <w:sz w:val="24"/>
                                  <w:szCs w:val="24"/>
                                </w:rPr>
                                <w:t xml:space="preserve">The said Notification is exactly identical to that of  DAE </w:t>
                              </w:r>
                            </w:p>
                            <w:p w:rsidR="000E6CBD" w:rsidRPr="00CA6F03" w:rsidRDefault="000E6CBD" w:rsidP="008A465A">
                              <w:pPr>
                                <w:rPr>
                                  <w:sz w:val="24"/>
                                  <w:szCs w:val="24"/>
                                </w:rPr>
                              </w:pPr>
                            </w:p>
                          </w:tc>
                        </w:tr>
                        <w:tr w:rsidR="000E6CBD" w:rsidTr="008A465A">
                          <w:trPr>
                            <w:trHeight w:val="1035"/>
                          </w:trPr>
                          <w:tc>
                            <w:tcPr>
                              <w:tcW w:w="1008" w:type="dxa"/>
                            </w:tcPr>
                            <w:p w:rsidR="000E6CBD" w:rsidRPr="00CA6F03" w:rsidRDefault="000E6CBD" w:rsidP="008A465A">
                              <w:pPr>
                                <w:rPr>
                                  <w:sz w:val="24"/>
                                  <w:szCs w:val="24"/>
                                </w:rPr>
                              </w:pPr>
                              <w:r w:rsidRPr="00CA6F03">
                                <w:rPr>
                                  <w:sz w:val="24"/>
                                  <w:szCs w:val="24"/>
                                </w:rPr>
                                <w:t>2,</w:t>
                              </w:r>
                            </w:p>
                          </w:tc>
                          <w:tc>
                            <w:tcPr>
                              <w:tcW w:w="5220" w:type="dxa"/>
                            </w:tcPr>
                            <w:p w:rsidR="000E6CBD" w:rsidRPr="00CA6F03" w:rsidRDefault="000E6CBD" w:rsidP="008A465A">
                              <w:pPr>
                                <w:rPr>
                                  <w:sz w:val="24"/>
                                  <w:szCs w:val="24"/>
                                </w:rPr>
                              </w:pPr>
                              <w:proofErr w:type="spellStart"/>
                              <w:r w:rsidRPr="00CA6F03">
                                <w:rPr>
                                  <w:sz w:val="24"/>
                                  <w:szCs w:val="24"/>
                                </w:rPr>
                                <w:t>Clarificatory</w:t>
                              </w:r>
                              <w:proofErr w:type="spellEnd"/>
                              <w:r w:rsidRPr="00CA6F03">
                                <w:rPr>
                                  <w:sz w:val="24"/>
                                  <w:szCs w:val="24"/>
                                </w:rPr>
                                <w:t xml:space="preserve"> O.M. dated 4.6.1999</w:t>
                              </w:r>
                            </w:p>
                            <w:p w:rsidR="000E6CBD" w:rsidRPr="00CA6F03" w:rsidRDefault="000E6CBD" w:rsidP="008A465A">
                              <w:pPr>
                                <w:rPr>
                                  <w:i/>
                                  <w:sz w:val="24"/>
                                  <w:szCs w:val="24"/>
                                </w:rPr>
                              </w:pPr>
                              <w:r w:rsidRPr="00CA6F03">
                                <w:rPr>
                                  <w:i/>
                                  <w:sz w:val="24"/>
                                  <w:szCs w:val="24"/>
                                </w:rPr>
                                <w:t>“The Addl. Increments are to be treated separately and not to be merged with the basic pay fixed under normal  Rules”</w:t>
                              </w:r>
                            </w:p>
                            <w:p w:rsidR="000E6CBD" w:rsidRPr="00CA6F03" w:rsidRDefault="000E6CBD" w:rsidP="008A465A">
                              <w:pPr>
                                <w:rPr>
                                  <w:b/>
                                  <w:i/>
                                  <w:sz w:val="24"/>
                                  <w:szCs w:val="24"/>
                                </w:rPr>
                              </w:pPr>
                              <w:r w:rsidRPr="00CA6F03">
                                <w:rPr>
                                  <w:i/>
                                  <w:sz w:val="24"/>
                                  <w:szCs w:val="24"/>
                                </w:rPr>
                                <w:t xml:space="preserve">“The undersigned is directed to  refer to this Dept’s OM dated 3.2.1999 and to state that a large number of doubts have been raised by the constituents in regard to the actual implementation of the orders contained therein.  These have been </w:t>
                              </w:r>
                              <w:r w:rsidRPr="00CA6F03">
                                <w:rPr>
                                  <w:b/>
                                  <w:i/>
                                  <w:sz w:val="24"/>
                                  <w:szCs w:val="24"/>
                                </w:rPr>
                                <w:t>EXAMINED IN NECESSARY CONSULTATION WITH OTHER SIMILARLY PLACED SCIENTIFIC DEPARTMENTS AND ARE CLARIFED AS  UNDER:</w:t>
                              </w:r>
                            </w:p>
                            <w:p w:rsidR="000E6CBD" w:rsidRPr="00CA6F03" w:rsidRDefault="000E6CBD" w:rsidP="008A465A">
                              <w:pPr>
                                <w:rPr>
                                  <w:b/>
                                  <w:i/>
                                  <w:sz w:val="24"/>
                                  <w:szCs w:val="24"/>
                                </w:rPr>
                              </w:pPr>
                              <w:r w:rsidRPr="00CA6F03">
                                <w:rPr>
                                  <w:b/>
                                  <w:i/>
                                  <w:sz w:val="24"/>
                                  <w:szCs w:val="24"/>
                                </w:rPr>
                                <w:t>…</w:t>
                              </w:r>
                            </w:p>
                            <w:p w:rsidR="000E6CBD" w:rsidRPr="00CA6F03" w:rsidRDefault="000E6CBD" w:rsidP="008A465A">
                              <w:pPr>
                                <w:rPr>
                                  <w:b/>
                                  <w:i/>
                                  <w:sz w:val="24"/>
                                  <w:szCs w:val="24"/>
                                </w:rPr>
                              </w:pPr>
                              <w:r w:rsidRPr="00CA6F03">
                                <w:rPr>
                                  <w:b/>
                                  <w:i/>
                                  <w:sz w:val="24"/>
                                  <w:szCs w:val="24"/>
                                </w:rPr>
                                <w:t>…</w:t>
                              </w:r>
                            </w:p>
                            <w:p w:rsidR="000E6CBD" w:rsidRPr="00CA6F03" w:rsidRDefault="000E6CBD" w:rsidP="008A465A">
                              <w:pPr>
                                <w:rPr>
                                  <w:i/>
                                  <w:sz w:val="24"/>
                                  <w:szCs w:val="24"/>
                                </w:rPr>
                              </w:pPr>
                              <w:r w:rsidRPr="00CA6F03">
                                <w:rPr>
                                  <w:b/>
                                  <w:i/>
                                  <w:sz w:val="24"/>
                                  <w:szCs w:val="24"/>
                                </w:rPr>
                                <w:t>1.3 If however, at a later date, it is decided to treat the Special Pay as part of PAY as clarified under FR 9(21) for all purposes like DA, HRA, Pension, etc., further instructions in this regard will be issued”.</w:t>
                              </w:r>
                              <w:r w:rsidRPr="00CA6F03">
                                <w:rPr>
                                  <w:i/>
                                  <w:sz w:val="24"/>
                                  <w:szCs w:val="24"/>
                                </w:rPr>
                                <w:t>“</w:t>
                              </w:r>
                            </w:p>
                          </w:tc>
                          <w:tc>
                            <w:tcPr>
                              <w:tcW w:w="3888" w:type="dxa"/>
                            </w:tcPr>
                            <w:p w:rsidR="000E6CBD" w:rsidRPr="00CA6F03" w:rsidRDefault="000E6CBD" w:rsidP="008A465A">
                              <w:pPr>
                                <w:rPr>
                                  <w:sz w:val="24"/>
                                  <w:szCs w:val="24"/>
                                </w:rPr>
                              </w:pPr>
                              <w:proofErr w:type="spellStart"/>
                              <w:r w:rsidRPr="00CA6F03">
                                <w:rPr>
                                  <w:sz w:val="24"/>
                                  <w:szCs w:val="24"/>
                                </w:rPr>
                                <w:t>Clarificatory</w:t>
                              </w:r>
                              <w:proofErr w:type="spellEnd"/>
                              <w:r w:rsidRPr="00CA6F03">
                                <w:rPr>
                                  <w:sz w:val="24"/>
                                  <w:szCs w:val="24"/>
                                </w:rPr>
                                <w:t xml:space="preserve"> OM dated 4.6.1999</w:t>
                              </w:r>
                            </w:p>
                            <w:p w:rsidR="000E6CBD" w:rsidRPr="00CA6F03" w:rsidRDefault="000E6CBD" w:rsidP="008A465A">
                              <w:pPr>
                                <w:rPr>
                                  <w:sz w:val="24"/>
                                  <w:szCs w:val="24"/>
                                </w:rPr>
                              </w:pPr>
                              <w:r w:rsidRPr="00CA6F03">
                                <w:rPr>
                                  <w:sz w:val="24"/>
                                  <w:szCs w:val="24"/>
                                </w:rPr>
                                <w:t>The said OM is exactly identical to that of DAE</w:t>
                              </w:r>
                            </w:p>
                          </w:tc>
                        </w:tr>
                        <w:tr w:rsidR="000E6CBD" w:rsidTr="008A465A">
                          <w:trPr>
                            <w:trHeight w:val="7370"/>
                          </w:trPr>
                          <w:tc>
                            <w:tcPr>
                              <w:tcW w:w="1008" w:type="dxa"/>
                            </w:tcPr>
                            <w:p w:rsidR="000E6CBD" w:rsidRPr="00CA6F03" w:rsidRDefault="000E6CBD" w:rsidP="008A465A">
                              <w:pPr>
                                <w:rPr>
                                  <w:sz w:val="24"/>
                                  <w:szCs w:val="24"/>
                                </w:rPr>
                              </w:pPr>
                              <w:r w:rsidRPr="00CA6F03">
                                <w:rPr>
                                  <w:sz w:val="24"/>
                                  <w:szCs w:val="24"/>
                                </w:rPr>
                                <w:t>3,</w:t>
                              </w:r>
                            </w:p>
                          </w:tc>
                          <w:tc>
                            <w:tcPr>
                              <w:tcW w:w="5220" w:type="dxa"/>
                            </w:tcPr>
                            <w:p w:rsidR="000E6CBD" w:rsidRPr="00CA6F03" w:rsidRDefault="000E6CBD" w:rsidP="008A465A">
                              <w:pPr>
                                <w:rPr>
                                  <w:sz w:val="24"/>
                                  <w:szCs w:val="24"/>
                                </w:rPr>
                              </w:pPr>
                              <w:r w:rsidRPr="00CA6F03">
                                <w:rPr>
                                  <w:sz w:val="24"/>
                                  <w:szCs w:val="24"/>
                                </w:rPr>
                                <w:t>O.M. dated 13.7.2004</w:t>
                              </w:r>
                            </w:p>
                            <w:p w:rsidR="000E6CBD" w:rsidRPr="00CA6F03" w:rsidRDefault="000E6CBD" w:rsidP="008A465A">
                              <w:pPr>
                                <w:spacing w:after="0" w:line="240" w:lineRule="auto"/>
                                <w:rPr>
                                  <w:i/>
                                  <w:sz w:val="24"/>
                                  <w:szCs w:val="24"/>
                                </w:rPr>
                              </w:pPr>
                              <w:r w:rsidRPr="00CA6F03">
                                <w:rPr>
                                  <w:i/>
                                  <w:sz w:val="24"/>
                                  <w:szCs w:val="24"/>
                                </w:rPr>
                                <w:t xml:space="preserve">“Special pay of Rs.2000/- p.m. to Scientists/Engineers in the Dept. of Atomic Energy in the pay scale of Rs.18400-500-22400 </w:t>
                              </w:r>
                              <w:proofErr w:type="spellStart"/>
                              <w:r w:rsidRPr="00CA6F03">
                                <w:rPr>
                                  <w:i/>
                                  <w:sz w:val="24"/>
                                  <w:szCs w:val="24"/>
                                </w:rPr>
                                <w:t>w.e.f</w:t>
                              </w:r>
                              <w:proofErr w:type="spellEnd"/>
                              <w:r w:rsidRPr="00CA6F03">
                                <w:rPr>
                                  <w:i/>
                                  <w:sz w:val="24"/>
                                  <w:szCs w:val="24"/>
                                </w:rPr>
                                <w:t>. 1.1.96 in lieu of a separate higher pay scale, after Peer Review”.</w:t>
                              </w:r>
                            </w:p>
                            <w:p w:rsidR="000E6CBD" w:rsidRPr="00CA6F03" w:rsidRDefault="000E6CBD" w:rsidP="008A465A">
                              <w:pPr>
                                <w:spacing w:after="0" w:line="240" w:lineRule="auto"/>
                                <w:rPr>
                                  <w:i/>
                                  <w:sz w:val="24"/>
                                  <w:szCs w:val="24"/>
                                </w:rPr>
                              </w:pPr>
                            </w:p>
                            <w:p w:rsidR="000E6CBD" w:rsidRPr="00CA6F03" w:rsidRDefault="000E6CBD" w:rsidP="008A465A">
                              <w:pPr>
                                <w:spacing w:after="0" w:line="240" w:lineRule="auto"/>
                                <w:rPr>
                                  <w:i/>
                                  <w:sz w:val="24"/>
                                  <w:szCs w:val="24"/>
                                </w:rPr>
                              </w:pPr>
                              <w:r w:rsidRPr="00CA6F03">
                                <w:rPr>
                                  <w:i/>
                                  <w:sz w:val="24"/>
                                  <w:szCs w:val="24"/>
                                </w:rPr>
                                <w:t>“It was further clarified vide Dept. O.M. dated 29.10.2001 and 20.11.2002 that it would be difficult to treat the Special pay of Rs.2000/- as pay for all purposes because, based on 6</w:t>
                              </w:r>
                              <w:r w:rsidRPr="00CA6F03">
                                <w:rPr>
                                  <w:i/>
                                  <w:sz w:val="24"/>
                                  <w:szCs w:val="24"/>
                                  <w:vertAlign w:val="superscript"/>
                                </w:rPr>
                                <w:t>th</w:t>
                              </w:r>
                              <w:r w:rsidRPr="00CA6F03">
                                <w:rPr>
                                  <w:i/>
                                  <w:sz w:val="24"/>
                                  <w:szCs w:val="24"/>
                                </w:rPr>
                                <w:t xml:space="preserve"> CPC recommendation, all Special Pay has been converted into Special Allowance”</w:t>
                              </w:r>
                            </w:p>
                            <w:p w:rsidR="000E6CBD" w:rsidRPr="00CA6F03" w:rsidRDefault="000E6CBD" w:rsidP="008A465A">
                              <w:pPr>
                                <w:spacing w:after="0" w:line="240" w:lineRule="auto"/>
                                <w:rPr>
                                  <w:i/>
                                  <w:sz w:val="24"/>
                                  <w:szCs w:val="24"/>
                                </w:rPr>
                              </w:pPr>
                            </w:p>
                            <w:p w:rsidR="000E6CBD" w:rsidRPr="00CA6F03" w:rsidRDefault="000E6CBD" w:rsidP="008A465A">
                              <w:pPr>
                                <w:spacing w:after="0" w:line="240" w:lineRule="auto"/>
                                <w:rPr>
                                  <w:i/>
                                  <w:sz w:val="24"/>
                                  <w:szCs w:val="24"/>
                                </w:rPr>
                              </w:pPr>
                            </w:p>
                            <w:p w:rsidR="000E6CBD" w:rsidRPr="00CA6F03" w:rsidRDefault="000E6CBD" w:rsidP="008A465A">
                              <w:pPr>
                                <w:rPr>
                                  <w:sz w:val="24"/>
                                  <w:szCs w:val="24"/>
                                </w:rPr>
                              </w:pPr>
                            </w:p>
                          </w:tc>
                          <w:tc>
                            <w:tcPr>
                              <w:tcW w:w="3888" w:type="dxa"/>
                            </w:tcPr>
                            <w:p w:rsidR="000E6CBD" w:rsidRPr="00CA6F03" w:rsidRDefault="000E6CBD" w:rsidP="008A465A">
                              <w:pPr>
                                <w:rPr>
                                  <w:sz w:val="24"/>
                                  <w:szCs w:val="24"/>
                                </w:rPr>
                              </w:pPr>
                              <w:r w:rsidRPr="00CA6F03">
                                <w:rPr>
                                  <w:sz w:val="24"/>
                                  <w:szCs w:val="24"/>
                                </w:rPr>
                                <w:t xml:space="preserve">As per Para 7 of CAT </w:t>
                              </w:r>
                              <w:proofErr w:type="spellStart"/>
                              <w:r w:rsidRPr="00CA6F03">
                                <w:rPr>
                                  <w:sz w:val="24"/>
                                  <w:szCs w:val="24"/>
                                </w:rPr>
                                <w:t>Ernakulam</w:t>
                              </w:r>
                              <w:proofErr w:type="spellEnd"/>
                              <w:r w:rsidRPr="00CA6F03">
                                <w:rPr>
                                  <w:sz w:val="24"/>
                                  <w:szCs w:val="24"/>
                                </w:rPr>
                                <w:t xml:space="preserve"> Bench Judgment dated 31.7.2015</w:t>
                              </w:r>
                              <w:r>
                                <w:rPr>
                                  <w:sz w:val="24"/>
                                  <w:szCs w:val="24"/>
                                </w:rPr>
                                <w:t xml:space="preserve">9 </w:t>
                              </w:r>
                              <w:r w:rsidRPr="00CA6F03">
                                <w:rPr>
                                  <w:sz w:val="24"/>
                                  <w:szCs w:val="24"/>
                                </w:rPr>
                                <w:t>:</w:t>
                              </w:r>
                            </w:p>
                            <w:p w:rsidR="000E6CBD" w:rsidRPr="00CA6F03" w:rsidRDefault="000E6CBD" w:rsidP="008A465A">
                              <w:pPr>
                                <w:rPr>
                                  <w:sz w:val="24"/>
                                  <w:szCs w:val="24"/>
                                </w:rPr>
                              </w:pPr>
                              <w:r w:rsidRPr="00CA6F03">
                                <w:rPr>
                                  <w:sz w:val="24"/>
                                  <w:szCs w:val="24"/>
                                </w:rPr>
                                <w:t xml:space="preserve">“The Dept. of </w:t>
                              </w:r>
                              <w:proofErr w:type="gramStart"/>
                              <w:r w:rsidRPr="00CA6F03">
                                <w:rPr>
                                  <w:sz w:val="24"/>
                                  <w:szCs w:val="24"/>
                                </w:rPr>
                                <w:t>Space  had</w:t>
                              </w:r>
                              <w:proofErr w:type="gramEnd"/>
                              <w:r w:rsidRPr="00CA6F03">
                                <w:rPr>
                                  <w:sz w:val="24"/>
                                  <w:szCs w:val="24"/>
                                </w:rPr>
                                <w:t xml:space="preserve"> implemented treating the Special Pay granted to the eligible employees for the purpose of </w:t>
                              </w:r>
                              <w:proofErr w:type="spellStart"/>
                              <w:r w:rsidRPr="00CA6F03">
                                <w:rPr>
                                  <w:sz w:val="24"/>
                                  <w:szCs w:val="24"/>
                                </w:rPr>
                                <w:t>pensionary</w:t>
                              </w:r>
                              <w:proofErr w:type="spellEnd"/>
                              <w:r w:rsidRPr="00CA6F03">
                                <w:rPr>
                                  <w:sz w:val="24"/>
                                  <w:szCs w:val="24"/>
                                </w:rPr>
                                <w:t xml:space="preserve"> benefits”.</w:t>
                              </w:r>
                            </w:p>
                            <w:p w:rsidR="000E6CBD" w:rsidRPr="00CA6F03" w:rsidRDefault="000E6CBD" w:rsidP="008A465A">
                              <w:pPr>
                                <w:rPr>
                                  <w:sz w:val="24"/>
                                  <w:szCs w:val="24"/>
                                </w:rPr>
                              </w:pPr>
                              <w:r w:rsidRPr="00CA6F03">
                                <w:rPr>
                                  <w:sz w:val="24"/>
                                  <w:szCs w:val="24"/>
                                </w:rPr>
                                <w:t>“The object behind in issuing an official Memorandum would make it clear that the Engineers/Scientists of BARC and ISRO are treated alike in the matter of Pay and also, the Special Pay or additional increment granted to the Engineers/Scientists as per O.M. dated 3.2.1999”.</w:t>
                              </w:r>
                            </w:p>
                            <w:p w:rsidR="000E6CBD" w:rsidRPr="00CA6F03" w:rsidRDefault="000E6CBD" w:rsidP="008A465A">
                              <w:pPr>
                                <w:rPr>
                                  <w:sz w:val="24"/>
                                  <w:szCs w:val="24"/>
                                </w:rPr>
                              </w:pPr>
                              <w:r w:rsidRPr="00CA6F03">
                                <w:rPr>
                                  <w:sz w:val="24"/>
                                  <w:szCs w:val="24"/>
                                </w:rPr>
                                <w:t xml:space="preserve">“The Dept. of Space vide O.M. dated 11.7.2003 implemented the orders dated </w:t>
                              </w:r>
                              <w:proofErr w:type="gramStart"/>
                              <w:r w:rsidRPr="00CA6F03">
                                <w:rPr>
                                  <w:sz w:val="24"/>
                                  <w:szCs w:val="24"/>
                                </w:rPr>
                                <w:t>14.5.2003  passed</w:t>
                              </w:r>
                              <w:proofErr w:type="gramEnd"/>
                              <w:r w:rsidRPr="00CA6F03">
                                <w:rPr>
                                  <w:sz w:val="24"/>
                                  <w:szCs w:val="24"/>
                                </w:rPr>
                                <w:t xml:space="preserve"> by the CAT PR Bench (without filing any writ petition/any appeal).  The Dept. of Space did not restrict the benefits to the petitioners in OA No. 808, 843 and 1080 of 2013 alone</w:t>
                              </w:r>
                              <w:proofErr w:type="gramStart"/>
                              <w:r w:rsidRPr="00CA6F03">
                                <w:rPr>
                                  <w:sz w:val="24"/>
                                  <w:szCs w:val="24"/>
                                </w:rPr>
                                <w:t>,  but</w:t>
                              </w:r>
                              <w:proofErr w:type="gramEnd"/>
                              <w:r w:rsidRPr="00CA6F03">
                                <w:rPr>
                                  <w:sz w:val="24"/>
                                  <w:szCs w:val="24"/>
                                </w:rPr>
                                <w:t xml:space="preserve"> paid it to </w:t>
                              </w:r>
                              <w:r w:rsidRPr="00CA6F03">
                                <w:rPr>
                                  <w:b/>
                                  <w:sz w:val="24"/>
                                  <w:szCs w:val="24"/>
                                </w:rPr>
                                <w:t>ALL</w:t>
                              </w:r>
                              <w:r w:rsidRPr="00CA6F03">
                                <w:rPr>
                                  <w:sz w:val="24"/>
                                  <w:szCs w:val="24"/>
                                </w:rPr>
                                <w:t xml:space="preserve"> </w:t>
                              </w:r>
                              <w:r w:rsidRPr="00CA6F03">
                                <w:rPr>
                                  <w:b/>
                                  <w:sz w:val="24"/>
                                  <w:szCs w:val="24"/>
                                </w:rPr>
                                <w:t>Scientists/Engineers in ISRO”.</w:t>
                              </w:r>
                            </w:p>
                          </w:tc>
                        </w:tr>
                      </w:tbl>
                      <w:p w:rsidR="000E6CBD" w:rsidRPr="00826194" w:rsidRDefault="000E6CBD" w:rsidP="000159BC">
                        <w:pPr>
                          <w:rPr>
                            <w:sz w:val="24"/>
                            <w:szCs w:val="24"/>
                          </w:rPr>
                        </w:pPr>
                        <w:r>
                          <w:rPr>
                            <w:sz w:val="24"/>
                            <w:szCs w:val="24"/>
                          </w:rPr>
                          <w:t xml:space="preserve">    </w:t>
                        </w:r>
                      </w:p>
                      <w:p w:rsidR="000E6CBD" w:rsidRPr="00826194" w:rsidRDefault="000E6CBD" w:rsidP="000159BC">
                        <w:pPr>
                          <w:rPr>
                            <w:sz w:val="24"/>
                            <w:szCs w:val="24"/>
                          </w:rPr>
                        </w:pPr>
                        <w:r w:rsidRPr="00826194">
                          <w:rPr>
                            <w:sz w:val="24"/>
                            <w:szCs w:val="24"/>
                          </w:rPr>
                          <w:t xml:space="preserve"> The Hyderabad Bench of Central Administrative Tribunal considered a similar case by Scientists/Engineers of NFC in OA/288/2014 and as per their order dated 20.11.2014 considered the claim of similarly situated persons and it was found that Scientists/Engineers of the Department of Atomic Energy are to be extended the same benefit as mentioned in Annexure A.4 of judgments of the </w:t>
                        </w:r>
                        <w:proofErr w:type="spellStart"/>
                        <w:r w:rsidRPr="00826194">
                          <w:rPr>
                            <w:sz w:val="24"/>
                            <w:szCs w:val="24"/>
                          </w:rPr>
                          <w:t>Hon'ble</w:t>
                        </w:r>
                        <w:proofErr w:type="spellEnd"/>
                        <w:r w:rsidRPr="00826194">
                          <w:rPr>
                            <w:sz w:val="24"/>
                            <w:szCs w:val="24"/>
                          </w:rPr>
                          <w:t xml:space="preserve"> High Court of Kerala in respect of Scientists/ Engineers of ISRO/DOS.  </w:t>
                        </w:r>
                      </w:p>
                      <w:p w:rsidR="000E6CBD" w:rsidRDefault="000E6CBD" w:rsidP="000159BC">
                        <w:pPr>
                          <w:rPr>
                            <w:sz w:val="24"/>
                            <w:szCs w:val="24"/>
                          </w:rPr>
                        </w:pPr>
                        <w:r>
                          <w:rPr>
                            <w:sz w:val="24"/>
                            <w:szCs w:val="24"/>
                          </w:rPr>
                          <w:t>As per the US (SCS) letter under 1</w:t>
                        </w:r>
                        <w:r w:rsidRPr="00C03405">
                          <w:rPr>
                            <w:sz w:val="24"/>
                            <w:szCs w:val="24"/>
                            <w:vertAlign w:val="superscript"/>
                          </w:rPr>
                          <w:t>st</w:t>
                        </w:r>
                        <w:r>
                          <w:rPr>
                            <w:sz w:val="24"/>
                            <w:szCs w:val="24"/>
                          </w:rPr>
                          <w:t xml:space="preserve"> reference,    the Competent Authority in DAE has directed BARC to take necessary action for implementing the above order in respect of the concerned Applicants</w:t>
                        </w:r>
                        <w:proofErr w:type="gramStart"/>
                        <w:r>
                          <w:rPr>
                            <w:sz w:val="24"/>
                            <w:szCs w:val="24"/>
                          </w:rPr>
                          <w:t>..</w:t>
                        </w:r>
                        <w:proofErr w:type="gramEnd"/>
                        <w:r>
                          <w:rPr>
                            <w:sz w:val="24"/>
                            <w:szCs w:val="24"/>
                          </w:rPr>
                          <w:t xml:space="preserve">  Whereas, the said Order while allowing the OA filed by the applicants concerned, has    directed to extend </w:t>
                        </w:r>
                        <w:r w:rsidRPr="00826194">
                          <w:rPr>
                            <w:sz w:val="24"/>
                            <w:szCs w:val="24"/>
                          </w:rPr>
                          <w:t xml:space="preserve">benefit </w:t>
                        </w:r>
                        <w:proofErr w:type="gramStart"/>
                        <w:r w:rsidRPr="00826194">
                          <w:rPr>
                            <w:sz w:val="24"/>
                            <w:szCs w:val="24"/>
                          </w:rPr>
                          <w:t>of  CAT</w:t>
                        </w:r>
                        <w:proofErr w:type="gramEnd"/>
                        <w:r w:rsidRPr="00826194">
                          <w:rPr>
                            <w:sz w:val="24"/>
                            <w:szCs w:val="24"/>
                          </w:rPr>
                          <w:t xml:space="preserve"> </w:t>
                        </w:r>
                        <w:proofErr w:type="spellStart"/>
                        <w:r w:rsidRPr="00826194">
                          <w:rPr>
                            <w:sz w:val="24"/>
                            <w:szCs w:val="24"/>
                          </w:rPr>
                          <w:t>Ernakulam</w:t>
                        </w:r>
                        <w:proofErr w:type="spellEnd"/>
                        <w:r w:rsidRPr="00826194">
                          <w:rPr>
                            <w:sz w:val="24"/>
                            <w:szCs w:val="24"/>
                          </w:rPr>
                          <w:t xml:space="preserve"> Bench Judgment dated 31.7.2015 in OA No. 915 of 2013 filed by </w:t>
                        </w:r>
                        <w:proofErr w:type="spellStart"/>
                        <w:r w:rsidRPr="00826194">
                          <w:rPr>
                            <w:sz w:val="24"/>
                            <w:szCs w:val="24"/>
                          </w:rPr>
                          <w:t>Shri</w:t>
                        </w:r>
                        <w:proofErr w:type="spellEnd"/>
                        <w:r w:rsidRPr="00826194">
                          <w:rPr>
                            <w:sz w:val="24"/>
                            <w:szCs w:val="24"/>
                          </w:rPr>
                          <w:t xml:space="preserve">  N. </w:t>
                        </w:r>
                        <w:proofErr w:type="spellStart"/>
                        <w:r w:rsidRPr="00826194">
                          <w:rPr>
                            <w:sz w:val="24"/>
                            <w:szCs w:val="24"/>
                          </w:rPr>
                          <w:t>Sankaranarayanan</w:t>
                        </w:r>
                        <w:proofErr w:type="spellEnd"/>
                        <w:r w:rsidRPr="00826194">
                          <w:rPr>
                            <w:sz w:val="24"/>
                            <w:szCs w:val="24"/>
                          </w:rPr>
                          <w:t xml:space="preserve"> &amp; Others </w:t>
                        </w:r>
                        <w:r>
                          <w:rPr>
                            <w:sz w:val="24"/>
                            <w:szCs w:val="24"/>
                          </w:rPr>
                          <w:t xml:space="preserve"> </w:t>
                        </w:r>
                        <w:r w:rsidRPr="00826194">
                          <w:rPr>
                            <w:sz w:val="24"/>
                            <w:szCs w:val="24"/>
                          </w:rPr>
                          <w:t xml:space="preserve"> </w:t>
                        </w:r>
                        <w:r>
                          <w:rPr>
                            <w:sz w:val="24"/>
                            <w:szCs w:val="24"/>
                          </w:rPr>
                          <w:t xml:space="preserve">before the CAT </w:t>
                        </w:r>
                        <w:proofErr w:type="spellStart"/>
                        <w:r>
                          <w:rPr>
                            <w:sz w:val="24"/>
                            <w:szCs w:val="24"/>
                          </w:rPr>
                          <w:t>Ernakulam</w:t>
                        </w:r>
                        <w:proofErr w:type="spellEnd"/>
                        <w:r>
                          <w:rPr>
                            <w:sz w:val="24"/>
                            <w:szCs w:val="24"/>
                          </w:rPr>
                          <w:t xml:space="preserve"> Bench to the Applicants as well as </w:t>
                        </w:r>
                        <w:r w:rsidRPr="00641257">
                          <w:rPr>
                            <w:b/>
                            <w:sz w:val="24"/>
                            <w:szCs w:val="24"/>
                          </w:rPr>
                          <w:t>AL</w:t>
                        </w:r>
                        <w:r>
                          <w:rPr>
                            <w:b/>
                            <w:sz w:val="24"/>
                            <w:szCs w:val="24"/>
                          </w:rPr>
                          <w:t xml:space="preserve">L </w:t>
                        </w:r>
                        <w:r>
                          <w:rPr>
                            <w:sz w:val="24"/>
                            <w:szCs w:val="24"/>
                          </w:rPr>
                          <w:t>Scientists/Engineers similarly situated.</w:t>
                        </w:r>
                      </w:p>
                      <w:p w:rsidR="000E6CBD" w:rsidRDefault="000E6CBD" w:rsidP="000159BC">
                        <w:pPr>
                          <w:rPr>
                            <w:sz w:val="24"/>
                            <w:szCs w:val="24"/>
                          </w:rPr>
                        </w:pPr>
                        <w:r>
                          <w:rPr>
                            <w:sz w:val="24"/>
                            <w:szCs w:val="24"/>
                          </w:rPr>
                          <w:t xml:space="preserve">With regard to extending similar benefits without any need to compel those persons to approach the court again, the </w:t>
                        </w:r>
                        <w:proofErr w:type="spellStart"/>
                        <w:r>
                          <w:rPr>
                            <w:sz w:val="24"/>
                            <w:szCs w:val="24"/>
                          </w:rPr>
                          <w:t>paras</w:t>
                        </w:r>
                        <w:proofErr w:type="spellEnd"/>
                        <w:r>
                          <w:rPr>
                            <w:sz w:val="24"/>
                            <w:szCs w:val="24"/>
                          </w:rPr>
                          <w:t xml:space="preserve"> 17 and 18 of the Judgment under 3rd Reference is self-explanatory.</w:t>
                        </w:r>
                      </w:p>
                      <w:p w:rsidR="000E6CBD" w:rsidRPr="00826194" w:rsidRDefault="000E6CBD" w:rsidP="000159BC">
                        <w:pPr>
                          <w:rPr>
                            <w:sz w:val="24"/>
                            <w:szCs w:val="24"/>
                          </w:rPr>
                        </w:pPr>
                        <w:r>
                          <w:rPr>
                            <w:sz w:val="24"/>
                            <w:szCs w:val="24"/>
                          </w:rPr>
                          <w:t>As the Scientists/</w:t>
                        </w:r>
                        <w:proofErr w:type="spellStart"/>
                        <w:r>
                          <w:rPr>
                            <w:sz w:val="24"/>
                            <w:szCs w:val="24"/>
                          </w:rPr>
                          <w:t>Engineeers</w:t>
                        </w:r>
                        <w:proofErr w:type="spellEnd"/>
                        <w:r>
                          <w:rPr>
                            <w:sz w:val="24"/>
                            <w:szCs w:val="24"/>
                          </w:rPr>
                          <w:t xml:space="preserve"> of the Dept. of Space were identically placed as the Scientists/Engineers of BARC/DAE/NPB, </w:t>
                        </w:r>
                        <w:r w:rsidRPr="00826194">
                          <w:rPr>
                            <w:sz w:val="24"/>
                            <w:szCs w:val="24"/>
                          </w:rPr>
                          <w:t>We, the members of the above welfare organization request you to</w:t>
                        </w:r>
                        <w:r>
                          <w:rPr>
                            <w:sz w:val="24"/>
                            <w:szCs w:val="24"/>
                          </w:rPr>
                          <w:t xml:space="preserve"> implement the directives of the Court to </w:t>
                        </w:r>
                        <w:proofErr w:type="gramStart"/>
                        <w:r>
                          <w:rPr>
                            <w:sz w:val="24"/>
                            <w:szCs w:val="24"/>
                          </w:rPr>
                          <w:t>ALL  Scientists</w:t>
                        </w:r>
                        <w:proofErr w:type="gramEnd"/>
                        <w:r>
                          <w:rPr>
                            <w:sz w:val="24"/>
                            <w:szCs w:val="24"/>
                          </w:rPr>
                          <w:t xml:space="preserve">/Engineers similarly situated and retired from DAE/NPB. </w:t>
                        </w:r>
                      </w:p>
                      <w:p w:rsidR="000E6CBD" w:rsidRPr="00826194" w:rsidRDefault="000E6CBD" w:rsidP="000159BC">
                        <w:pPr>
                          <w:rPr>
                            <w:sz w:val="24"/>
                            <w:szCs w:val="24"/>
                          </w:rPr>
                        </w:pPr>
                        <w:r w:rsidRPr="00826194">
                          <w:rPr>
                            <w:sz w:val="24"/>
                            <w:szCs w:val="24"/>
                          </w:rPr>
                          <w:t>Thanking you,</w:t>
                        </w:r>
                      </w:p>
                      <w:p w:rsidR="000E6CBD" w:rsidRPr="00826194" w:rsidRDefault="000E6CBD" w:rsidP="000159BC">
                        <w:pPr>
                          <w:rPr>
                            <w:sz w:val="24"/>
                            <w:szCs w:val="24"/>
                          </w:rPr>
                        </w:pPr>
                        <w:r w:rsidRPr="00826194">
                          <w:rPr>
                            <w:sz w:val="24"/>
                            <w:szCs w:val="24"/>
                          </w:rPr>
                          <w:t>(P.GURURAJ)</w:t>
                        </w:r>
                      </w:p>
                      <w:p w:rsidR="000E6CBD" w:rsidRPr="00826194" w:rsidRDefault="000E6CBD" w:rsidP="000159BC">
                        <w:pPr>
                          <w:rPr>
                            <w:sz w:val="24"/>
                            <w:szCs w:val="24"/>
                          </w:rPr>
                        </w:pPr>
                        <w:r>
                          <w:rPr>
                            <w:sz w:val="24"/>
                            <w:szCs w:val="24"/>
                          </w:rPr>
                          <w:t xml:space="preserve">Hon. </w:t>
                        </w:r>
                        <w:r w:rsidRPr="00826194">
                          <w:rPr>
                            <w:sz w:val="24"/>
                            <w:szCs w:val="24"/>
                          </w:rPr>
                          <w:t>Secretary,</w:t>
                        </w:r>
                      </w:p>
                      <w:p w:rsidR="000E6CBD" w:rsidRPr="00826194" w:rsidRDefault="000E6CBD" w:rsidP="000159BC">
                        <w:pPr>
                          <w:rPr>
                            <w:sz w:val="24"/>
                            <w:szCs w:val="24"/>
                          </w:rPr>
                        </w:pPr>
                        <w:r w:rsidRPr="00826194">
                          <w:rPr>
                            <w:sz w:val="24"/>
                            <w:szCs w:val="24"/>
                          </w:rPr>
                          <w:t>AEPWF</w:t>
                        </w:r>
                      </w:p>
                      <w:p w:rsidR="000E6CBD" w:rsidRPr="00826194" w:rsidRDefault="000E6CBD" w:rsidP="000159BC">
                        <w:pPr>
                          <w:rPr>
                            <w:sz w:val="24"/>
                            <w:szCs w:val="24"/>
                          </w:rPr>
                        </w:pPr>
                        <w:r>
                          <w:rPr>
                            <w:sz w:val="24"/>
                            <w:szCs w:val="24"/>
                          </w:rPr>
                          <w:t xml:space="preserve"> </w:t>
                        </w:r>
                      </w:p>
                      <w:p w:rsidR="000E6CBD" w:rsidRPr="007D1E3A" w:rsidRDefault="000E6CBD" w:rsidP="009A2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Pr>
                            <w:sz w:val="24"/>
                            <w:szCs w:val="24"/>
                          </w:rPr>
                          <w:t xml:space="preserve">        </w:t>
                        </w:r>
                      </w:p>
                      <w:p w:rsidR="000E6CBD" w:rsidRDefault="000E6CBD" w:rsidP="00B14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sz w:val="24"/>
                            <w:szCs w:val="24"/>
                          </w:rPr>
                          <w:t xml:space="preserve"> With regards,</w:t>
                        </w:r>
                      </w:p>
                      <w:p w:rsidR="000E6CBD" w:rsidRDefault="000E6CBD" w:rsidP="00B14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0E6CBD" w:rsidRDefault="000E6CBD" w:rsidP="00B14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sz w:val="24"/>
                            <w:szCs w:val="24"/>
                          </w:rPr>
                          <w:t>Thanking you,</w:t>
                        </w:r>
                      </w:p>
                      <w:p w:rsidR="000E6CBD" w:rsidRDefault="000E6CBD" w:rsidP="00B14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0E6CBD" w:rsidRDefault="000E6CBD" w:rsidP="00B14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sz w:val="24"/>
                            <w:szCs w:val="24"/>
                          </w:rPr>
                          <w:t>(P.GURURAJ)</w:t>
                        </w:r>
                      </w:p>
                      <w:p w:rsidR="000E6CBD" w:rsidRDefault="000E6CBD" w:rsidP="00B14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gramStart"/>
                        <w:r>
                          <w:rPr>
                            <w:sz w:val="24"/>
                            <w:szCs w:val="24"/>
                          </w:rPr>
                          <w:t xml:space="preserve">Secretary, AEPWF       </w:t>
                        </w:r>
                        <w:r>
                          <w:t xml:space="preserve"> .</w:t>
                        </w:r>
                        <w:proofErr w:type="gramEnd"/>
                      </w:p>
                    </w:txbxContent>
                  </v:textbox>
                </v:shape>
              </w:pict>
            </w:r>
            <w:r w:rsidRPr="004378EF">
              <w:rPr>
                <w:i/>
                <w:noProof/>
                <w:sz w:val="20"/>
                <w:szCs w:val="20"/>
              </w:rPr>
              <w:pict>
                <v:shapetype id="_x0000_t32" coordsize="21600,21600" o:spt="32" o:oned="t" path="m,l21600,21600e" filled="f">
                  <v:path arrowok="t" fillok="f" o:connecttype="none"/>
                  <o:lock v:ext="edit" shapetype="t"/>
                </v:shapetype>
                <v:shape id="_x0000_s1029" type="#_x0000_t32" style="position:absolute;margin-left:115.8pt;margin-top:1.65pt;width:0;height:698.4pt;z-index:251658240" o:connectortype="straight" strokeweight="1pt"/>
              </w:pict>
            </w:r>
            <w:r w:rsidRPr="004378EF">
              <w:rPr>
                <w:noProof/>
                <w:sz w:val="20"/>
                <w:szCs w:val="20"/>
              </w:rPr>
              <w:pict>
                <v:shape id="_x0000_s1028" type="#_x0000_t32" style="position:absolute;margin-left:-.8pt;margin-top:1.3pt;width:561.6pt;height:0;z-index:251657216" o:connectortype="straight" strokeweight="1pt"/>
              </w:pict>
            </w:r>
            <w:proofErr w:type="spellStart"/>
            <w:r w:rsidR="00E50E95" w:rsidRPr="001F3F12">
              <w:rPr>
                <w:b/>
                <w:i/>
                <w:sz w:val="20"/>
                <w:szCs w:val="20"/>
              </w:rPr>
              <w:t>Shri</w:t>
            </w:r>
            <w:proofErr w:type="spellEnd"/>
            <w:r w:rsidR="00E50E95" w:rsidRPr="001F3F12">
              <w:rPr>
                <w:b/>
                <w:i/>
                <w:sz w:val="20"/>
                <w:szCs w:val="20"/>
              </w:rPr>
              <w:t xml:space="preserve"> Ashok Kumar (President)</w:t>
            </w:r>
          </w:p>
          <w:p w:rsidR="00E50E95" w:rsidRPr="001F3F12" w:rsidRDefault="00E50E95" w:rsidP="00A96E9F">
            <w:pPr>
              <w:spacing w:after="0" w:line="240" w:lineRule="auto"/>
              <w:rPr>
                <w:b/>
                <w:sz w:val="20"/>
                <w:szCs w:val="20"/>
              </w:rPr>
            </w:pPr>
            <w:r w:rsidRPr="001F3F12">
              <w:rPr>
                <w:b/>
                <w:sz w:val="20"/>
                <w:szCs w:val="20"/>
              </w:rPr>
              <w:t xml:space="preserve">Mob. </w:t>
            </w:r>
            <w:r>
              <w:rPr>
                <w:b/>
                <w:sz w:val="20"/>
                <w:szCs w:val="20"/>
              </w:rPr>
              <w:t xml:space="preserve"> 09969463633</w:t>
            </w:r>
          </w:p>
          <w:p w:rsidR="00E50E95" w:rsidRPr="0046134A" w:rsidRDefault="00E50E95" w:rsidP="00A96E9F">
            <w:pPr>
              <w:spacing w:after="0" w:line="240" w:lineRule="auto"/>
              <w:rPr>
                <w:b/>
                <w:sz w:val="18"/>
                <w:szCs w:val="18"/>
              </w:rPr>
            </w:pPr>
            <w:r w:rsidRPr="0046134A">
              <w:rPr>
                <w:b/>
                <w:sz w:val="18"/>
                <w:szCs w:val="18"/>
              </w:rPr>
              <w:t xml:space="preserve">ajnukumar25@rediffmail.com </w:t>
            </w:r>
          </w:p>
          <w:p w:rsidR="00E50E95" w:rsidRPr="006B0D59" w:rsidRDefault="00E50E95" w:rsidP="00A96E9F">
            <w:pPr>
              <w:spacing w:after="0" w:line="240" w:lineRule="auto"/>
              <w:rPr>
                <w:b/>
                <w:sz w:val="20"/>
              </w:rPr>
            </w:pPr>
          </w:p>
        </w:tc>
      </w:tr>
      <w:tr w:rsidR="00E50E95" w:rsidRPr="006B0D59" w:rsidTr="00A96E9F">
        <w:trPr>
          <w:trHeight w:val="1035"/>
        </w:trPr>
        <w:tc>
          <w:tcPr>
            <w:tcW w:w="2538" w:type="dxa"/>
          </w:tcPr>
          <w:p w:rsidR="00E50E95" w:rsidRPr="006B0D59" w:rsidRDefault="00E50E95" w:rsidP="00A96E9F">
            <w:pPr>
              <w:spacing w:after="0" w:line="240" w:lineRule="auto"/>
              <w:rPr>
                <w:b/>
                <w:i/>
                <w:sz w:val="20"/>
              </w:rPr>
            </w:pPr>
            <w:proofErr w:type="spellStart"/>
            <w:r w:rsidRPr="002806B3">
              <w:rPr>
                <w:b/>
                <w:i/>
                <w:sz w:val="20"/>
              </w:rPr>
              <w:t>Shri</w:t>
            </w:r>
            <w:proofErr w:type="spellEnd"/>
            <w:r w:rsidRPr="002806B3">
              <w:rPr>
                <w:b/>
                <w:i/>
                <w:sz w:val="20"/>
              </w:rPr>
              <w:t xml:space="preserve"> </w:t>
            </w:r>
            <w:r>
              <w:rPr>
                <w:b/>
                <w:i/>
                <w:sz w:val="20"/>
              </w:rPr>
              <w:t>M. C. N. Reddy                  (Vice President)</w:t>
            </w:r>
          </w:p>
          <w:p w:rsidR="00E50E95" w:rsidRPr="006B0D59" w:rsidRDefault="00E50E95" w:rsidP="00A96E9F">
            <w:pPr>
              <w:spacing w:after="0" w:line="240" w:lineRule="auto"/>
              <w:rPr>
                <w:b/>
                <w:sz w:val="20"/>
              </w:rPr>
            </w:pPr>
            <w:r w:rsidRPr="006B0D59">
              <w:rPr>
                <w:b/>
                <w:sz w:val="20"/>
              </w:rPr>
              <w:t xml:space="preserve"> Mob.</w:t>
            </w:r>
            <w:r>
              <w:rPr>
                <w:b/>
                <w:sz w:val="20"/>
              </w:rPr>
              <w:t xml:space="preserve">  </w:t>
            </w:r>
            <w:r w:rsidRPr="007D1E3A">
              <w:rPr>
                <w:b/>
                <w:sz w:val="20"/>
                <w:szCs w:val="20"/>
              </w:rPr>
              <w:t>09422490828</w:t>
            </w:r>
          </w:p>
          <w:p w:rsidR="00E50E95" w:rsidRPr="006B0D59" w:rsidRDefault="00E50E95" w:rsidP="00A96E9F">
            <w:pPr>
              <w:spacing w:after="0" w:line="240" w:lineRule="auto"/>
              <w:rPr>
                <w:b/>
                <w:sz w:val="20"/>
              </w:rPr>
            </w:pPr>
            <w:r>
              <w:rPr>
                <w:b/>
                <w:sz w:val="20"/>
              </w:rPr>
              <w:t>reddymcn@gmail.com</w:t>
            </w:r>
          </w:p>
        </w:tc>
      </w:tr>
      <w:tr w:rsidR="00E50E95" w:rsidRPr="006B0D59" w:rsidTr="00A96E9F">
        <w:trPr>
          <w:trHeight w:val="1080"/>
        </w:trPr>
        <w:tc>
          <w:tcPr>
            <w:tcW w:w="2538" w:type="dxa"/>
          </w:tcPr>
          <w:p w:rsidR="00E50E95" w:rsidRDefault="00E50E95" w:rsidP="00A96E9F">
            <w:pPr>
              <w:spacing w:after="0" w:line="240" w:lineRule="auto"/>
              <w:rPr>
                <w:b/>
                <w:i/>
                <w:sz w:val="20"/>
              </w:rPr>
            </w:pPr>
            <w:r>
              <w:rPr>
                <w:b/>
                <w:i/>
                <w:sz w:val="20"/>
              </w:rPr>
              <w:t xml:space="preserve"> </w:t>
            </w:r>
          </w:p>
          <w:p w:rsidR="00E50E95" w:rsidRDefault="00E50E95" w:rsidP="00A96E9F">
            <w:pPr>
              <w:spacing w:after="0" w:line="240" w:lineRule="auto"/>
              <w:rPr>
                <w:b/>
                <w:i/>
                <w:sz w:val="20"/>
              </w:rPr>
            </w:pPr>
            <w:proofErr w:type="spellStart"/>
            <w:r>
              <w:rPr>
                <w:b/>
                <w:i/>
                <w:sz w:val="20"/>
              </w:rPr>
              <w:t>Shri</w:t>
            </w:r>
            <w:proofErr w:type="spellEnd"/>
            <w:r w:rsidRPr="006B0D59">
              <w:rPr>
                <w:b/>
                <w:i/>
                <w:sz w:val="20"/>
              </w:rPr>
              <w:t xml:space="preserve"> </w:t>
            </w:r>
            <w:r>
              <w:rPr>
                <w:b/>
                <w:i/>
                <w:sz w:val="20"/>
              </w:rPr>
              <w:t xml:space="preserve"> </w:t>
            </w:r>
            <w:proofErr w:type="spellStart"/>
            <w:r>
              <w:rPr>
                <w:b/>
                <w:i/>
                <w:sz w:val="20"/>
              </w:rPr>
              <w:t>Gururaj</w:t>
            </w:r>
            <w:proofErr w:type="spellEnd"/>
            <w:r>
              <w:rPr>
                <w:b/>
                <w:i/>
                <w:sz w:val="20"/>
              </w:rPr>
              <w:t xml:space="preserve"> P. </w:t>
            </w:r>
            <w:proofErr w:type="spellStart"/>
            <w:r>
              <w:rPr>
                <w:b/>
                <w:i/>
                <w:sz w:val="20"/>
              </w:rPr>
              <w:t>Rao</w:t>
            </w:r>
            <w:proofErr w:type="spellEnd"/>
            <w:r w:rsidRPr="006B0D59">
              <w:rPr>
                <w:b/>
                <w:i/>
                <w:sz w:val="20"/>
              </w:rPr>
              <w:t xml:space="preserve"> </w:t>
            </w:r>
            <w:r>
              <w:rPr>
                <w:b/>
                <w:i/>
                <w:sz w:val="20"/>
              </w:rPr>
              <w:t xml:space="preserve"> </w:t>
            </w:r>
          </w:p>
          <w:p w:rsidR="00E50E95" w:rsidRPr="006B0D59" w:rsidRDefault="00E50E95" w:rsidP="00A96E9F">
            <w:pPr>
              <w:spacing w:after="0" w:line="240" w:lineRule="auto"/>
              <w:rPr>
                <w:b/>
                <w:i/>
                <w:sz w:val="20"/>
              </w:rPr>
            </w:pPr>
            <w:r>
              <w:rPr>
                <w:b/>
                <w:i/>
                <w:sz w:val="20"/>
              </w:rPr>
              <w:t>(Gen. Secretary)</w:t>
            </w:r>
          </w:p>
          <w:p w:rsidR="00E50E95" w:rsidRPr="006B0D59" w:rsidRDefault="00E50E95" w:rsidP="00A96E9F">
            <w:pPr>
              <w:spacing w:after="0" w:line="240" w:lineRule="auto"/>
              <w:rPr>
                <w:b/>
                <w:sz w:val="20"/>
              </w:rPr>
            </w:pPr>
            <w:r>
              <w:rPr>
                <w:b/>
                <w:sz w:val="20"/>
              </w:rPr>
              <w:t xml:space="preserve"> Mob. 09322273919</w:t>
            </w:r>
          </w:p>
          <w:p w:rsidR="00E50E95" w:rsidRDefault="00E50E95" w:rsidP="00A96E9F">
            <w:pPr>
              <w:spacing w:after="0" w:line="240" w:lineRule="auto"/>
              <w:rPr>
                <w:b/>
                <w:sz w:val="20"/>
              </w:rPr>
            </w:pPr>
            <w:r w:rsidRPr="00445A65">
              <w:rPr>
                <w:b/>
                <w:sz w:val="20"/>
              </w:rPr>
              <w:t>pgururaj2004@yahoo.com</w:t>
            </w:r>
          </w:p>
          <w:p w:rsidR="00E50E95" w:rsidRDefault="00E50E95" w:rsidP="00A96E9F">
            <w:pPr>
              <w:spacing w:after="0" w:line="240" w:lineRule="auto"/>
              <w:rPr>
                <w:b/>
                <w:sz w:val="20"/>
              </w:rPr>
            </w:pPr>
          </w:p>
          <w:p w:rsidR="00E50E95" w:rsidRDefault="00E50E95" w:rsidP="00A96E9F">
            <w:pPr>
              <w:spacing w:after="0" w:line="240" w:lineRule="auto"/>
              <w:rPr>
                <w:b/>
                <w:i/>
                <w:sz w:val="20"/>
              </w:rPr>
            </w:pPr>
            <w:proofErr w:type="spellStart"/>
            <w:r>
              <w:rPr>
                <w:b/>
                <w:i/>
                <w:sz w:val="20"/>
              </w:rPr>
              <w:t>Shri</w:t>
            </w:r>
            <w:proofErr w:type="spellEnd"/>
            <w:r w:rsidRPr="006B0D59">
              <w:rPr>
                <w:b/>
                <w:i/>
                <w:sz w:val="20"/>
              </w:rPr>
              <w:t xml:space="preserve"> </w:t>
            </w:r>
            <w:r>
              <w:rPr>
                <w:b/>
                <w:i/>
                <w:sz w:val="20"/>
              </w:rPr>
              <w:t xml:space="preserve"> T. Premchandran</w:t>
            </w:r>
            <w:r w:rsidRPr="006B0D59">
              <w:rPr>
                <w:b/>
                <w:i/>
                <w:sz w:val="20"/>
              </w:rPr>
              <w:t xml:space="preserve"> </w:t>
            </w:r>
            <w:r>
              <w:rPr>
                <w:b/>
                <w:i/>
                <w:sz w:val="20"/>
              </w:rPr>
              <w:t xml:space="preserve"> </w:t>
            </w:r>
          </w:p>
          <w:p w:rsidR="00E50E95" w:rsidRPr="006B0D59" w:rsidRDefault="00E50E95" w:rsidP="00A96E9F">
            <w:pPr>
              <w:spacing w:after="0" w:line="240" w:lineRule="auto"/>
              <w:rPr>
                <w:b/>
                <w:i/>
                <w:sz w:val="20"/>
              </w:rPr>
            </w:pPr>
            <w:r>
              <w:rPr>
                <w:b/>
                <w:i/>
                <w:sz w:val="20"/>
              </w:rPr>
              <w:t>(Joint  Secretary)</w:t>
            </w:r>
          </w:p>
          <w:p w:rsidR="00E50E95" w:rsidRPr="006B0D59" w:rsidRDefault="00E50E95" w:rsidP="00A96E9F">
            <w:pPr>
              <w:spacing w:after="0" w:line="240" w:lineRule="auto"/>
              <w:rPr>
                <w:b/>
                <w:sz w:val="20"/>
              </w:rPr>
            </w:pPr>
            <w:r>
              <w:rPr>
                <w:b/>
                <w:sz w:val="20"/>
              </w:rPr>
              <w:t>Mob.  09869420063</w:t>
            </w:r>
          </w:p>
          <w:p w:rsidR="00E50E95" w:rsidRPr="00445A65" w:rsidRDefault="00E50E95" w:rsidP="00A96E9F">
            <w:pPr>
              <w:spacing w:after="0" w:line="240" w:lineRule="auto"/>
              <w:rPr>
                <w:b/>
                <w:sz w:val="18"/>
                <w:szCs w:val="18"/>
              </w:rPr>
            </w:pPr>
            <w:r w:rsidRPr="00445A65">
              <w:rPr>
                <w:b/>
                <w:sz w:val="18"/>
                <w:szCs w:val="18"/>
              </w:rPr>
              <w:t>premchandrant@gmail.com</w:t>
            </w:r>
          </w:p>
          <w:p w:rsidR="00E50E95" w:rsidRPr="006B0D59" w:rsidRDefault="00E50E95" w:rsidP="00A96E9F">
            <w:pPr>
              <w:spacing w:after="0" w:line="240" w:lineRule="auto"/>
              <w:rPr>
                <w:b/>
                <w:sz w:val="20"/>
              </w:rPr>
            </w:pPr>
          </w:p>
        </w:tc>
      </w:tr>
      <w:tr w:rsidR="00E50E95" w:rsidRPr="006B0D59" w:rsidTr="00A96E9F">
        <w:trPr>
          <w:trHeight w:val="1080"/>
        </w:trPr>
        <w:tc>
          <w:tcPr>
            <w:tcW w:w="2538" w:type="dxa"/>
          </w:tcPr>
          <w:p w:rsidR="00E50E95" w:rsidRDefault="00E50E95" w:rsidP="00A96E9F">
            <w:pPr>
              <w:spacing w:after="0" w:line="240" w:lineRule="auto"/>
              <w:rPr>
                <w:b/>
                <w:i/>
                <w:sz w:val="20"/>
              </w:rPr>
            </w:pPr>
            <w:proofErr w:type="spellStart"/>
            <w:r>
              <w:rPr>
                <w:b/>
                <w:i/>
                <w:sz w:val="20"/>
              </w:rPr>
              <w:t>Shri</w:t>
            </w:r>
            <w:proofErr w:type="spellEnd"/>
            <w:r>
              <w:rPr>
                <w:b/>
                <w:i/>
                <w:sz w:val="20"/>
              </w:rPr>
              <w:t xml:space="preserve"> H. V. </w:t>
            </w:r>
            <w:proofErr w:type="spellStart"/>
            <w:r>
              <w:rPr>
                <w:b/>
                <w:i/>
                <w:sz w:val="20"/>
              </w:rPr>
              <w:t>Mayekar</w:t>
            </w:r>
            <w:proofErr w:type="spellEnd"/>
          </w:p>
          <w:p w:rsidR="00E50E95" w:rsidRPr="006B0D59" w:rsidRDefault="00E50E95" w:rsidP="00A96E9F">
            <w:pPr>
              <w:spacing w:after="0" w:line="240" w:lineRule="auto"/>
              <w:rPr>
                <w:b/>
                <w:i/>
                <w:sz w:val="20"/>
              </w:rPr>
            </w:pPr>
            <w:r>
              <w:rPr>
                <w:b/>
                <w:i/>
                <w:sz w:val="20"/>
              </w:rPr>
              <w:t>(Treasurer)</w:t>
            </w:r>
          </w:p>
          <w:p w:rsidR="00E50E95" w:rsidRPr="006B0D59" w:rsidRDefault="00E50E95" w:rsidP="00A96E9F">
            <w:pPr>
              <w:spacing w:after="0" w:line="240" w:lineRule="auto"/>
              <w:rPr>
                <w:b/>
                <w:sz w:val="20"/>
              </w:rPr>
            </w:pPr>
            <w:r w:rsidRPr="006B0D59">
              <w:rPr>
                <w:b/>
                <w:sz w:val="20"/>
              </w:rPr>
              <w:t>Mob.</w:t>
            </w:r>
            <w:r>
              <w:rPr>
                <w:b/>
                <w:sz w:val="20"/>
              </w:rPr>
              <w:t xml:space="preserve">  09869242097 </w:t>
            </w:r>
          </w:p>
          <w:p w:rsidR="00E50E95" w:rsidRPr="006B0D59" w:rsidRDefault="00E50E95" w:rsidP="00A96E9F">
            <w:pPr>
              <w:spacing w:after="0" w:line="240" w:lineRule="auto"/>
              <w:rPr>
                <w:b/>
                <w:sz w:val="20"/>
              </w:rPr>
            </w:pPr>
            <w:r w:rsidRPr="0046134A">
              <w:rPr>
                <w:b/>
                <w:sz w:val="20"/>
              </w:rPr>
              <w:t>hvmayakar@npcil.co.in</w:t>
            </w:r>
          </w:p>
        </w:tc>
      </w:tr>
      <w:tr w:rsidR="00E50E95" w:rsidRPr="006B0D59" w:rsidTr="00A96E9F">
        <w:trPr>
          <w:trHeight w:val="891"/>
        </w:trPr>
        <w:tc>
          <w:tcPr>
            <w:tcW w:w="2538" w:type="dxa"/>
          </w:tcPr>
          <w:p w:rsidR="00E50E95" w:rsidRDefault="00E50E95" w:rsidP="00A96E9F">
            <w:pPr>
              <w:spacing w:after="0" w:line="240" w:lineRule="auto"/>
              <w:rPr>
                <w:b/>
                <w:i/>
                <w:sz w:val="20"/>
              </w:rPr>
            </w:pPr>
          </w:p>
          <w:p w:rsidR="00E50E95" w:rsidRDefault="00E50E95" w:rsidP="00A96E9F">
            <w:pPr>
              <w:spacing w:after="0" w:line="240" w:lineRule="auto"/>
              <w:rPr>
                <w:b/>
                <w:i/>
                <w:sz w:val="20"/>
              </w:rPr>
            </w:pPr>
            <w:proofErr w:type="spellStart"/>
            <w:r w:rsidRPr="00CF5284">
              <w:rPr>
                <w:b/>
                <w:i/>
                <w:sz w:val="20"/>
              </w:rPr>
              <w:t>Shri</w:t>
            </w:r>
            <w:proofErr w:type="spellEnd"/>
            <w:r w:rsidRPr="00CF5284">
              <w:rPr>
                <w:b/>
                <w:i/>
                <w:sz w:val="20"/>
              </w:rPr>
              <w:t xml:space="preserve"> </w:t>
            </w:r>
            <w:r>
              <w:rPr>
                <w:b/>
                <w:i/>
                <w:sz w:val="20"/>
              </w:rPr>
              <w:t xml:space="preserve">M. </w:t>
            </w:r>
            <w:proofErr w:type="spellStart"/>
            <w:r>
              <w:rPr>
                <w:b/>
                <w:i/>
                <w:sz w:val="20"/>
              </w:rPr>
              <w:t>Vijayan</w:t>
            </w:r>
            <w:proofErr w:type="spellEnd"/>
          </w:p>
          <w:p w:rsidR="00E50E95" w:rsidRPr="00CF5284" w:rsidRDefault="00E50E95" w:rsidP="00A96E9F">
            <w:pPr>
              <w:spacing w:after="0" w:line="240" w:lineRule="auto"/>
              <w:rPr>
                <w:b/>
                <w:i/>
                <w:sz w:val="20"/>
              </w:rPr>
            </w:pPr>
            <w:r>
              <w:rPr>
                <w:b/>
                <w:i/>
                <w:sz w:val="20"/>
              </w:rPr>
              <w:t>(Co-Treasurer)</w:t>
            </w:r>
            <w:r w:rsidRPr="00CF5284">
              <w:rPr>
                <w:b/>
                <w:i/>
                <w:sz w:val="20"/>
              </w:rPr>
              <w:t xml:space="preserve"> </w:t>
            </w:r>
          </w:p>
          <w:p w:rsidR="00E50E95" w:rsidRPr="006B0D59" w:rsidRDefault="00E50E95" w:rsidP="00A96E9F">
            <w:pPr>
              <w:spacing w:after="0" w:line="240" w:lineRule="auto"/>
              <w:rPr>
                <w:b/>
                <w:sz w:val="20"/>
              </w:rPr>
            </w:pPr>
            <w:r w:rsidRPr="006B0D59">
              <w:rPr>
                <w:b/>
                <w:sz w:val="20"/>
              </w:rPr>
              <w:t>Mob.</w:t>
            </w:r>
            <w:r>
              <w:rPr>
                <w:b/>
                <w:sz w:val="20"/>
              </w:rPr>
              <w:t xml:space="preserve">  09869451143</w:t>
            </w:r>
          </w:p>
          <w:p w:rsidR="00E50E95" w:rsidRPr="006B0D59" w:rsidRDefault="00E50E95" w:rsidP="00A96E9F">
            <w:pPr>
              <w:spacing w:after="0" w:line="240" w:lineRule="auto"/>
              <w:rPr>
                <w:b/>
                <w:sz w:val="20"/>
              </w:rPr>
            </w:pPr>
            <w:r w:rsidRPr="0046134A">
              <w:rPr>
                <w:b/>
                <w:sz w:val="20"/>
              </w:rPr>
              <w:t>vmannamal@gmail.com</w:t>
            </w:r>
          </w:p>
        </w:tc>
      </w:tr>
      <w:tr w:rsidR="00E50E95" w:rsidRPr="006B0D59" w:rsidTr="00A96E9F">
        <w:trPr>
          <w:trHeight w:val="1152"/>
        </w:trPr>
        <w:tc>
          <w:tcPr>
            <w:tcW w:w="2538" w:type="dxa"/>
          </w:tcPr>
          <w:p w:rsidR="00E50E95" w:rsidRDefault="00E50E95" w:rsidP="00A96E9F">
            <w:pPr>
              <w:spacing w:after="0" w:line="240" w:lineRule="auto"/>
              <w:rPr>
                <w:b/>
                <w:i/>
                <w:sz w:val="20"/>
                <w:u w:val="single"/>
              </w:rPr>
            </w:pPr>
          </w:p>
          <w:p w:rsidR="00E50E95" w:rsidRDefault="00E50E95" w:rsidP="00A96E9F">
            <w:pPr>
              <w:spacing w:after="0" w:line="240" w:lineRule="auto"/>
              <w:rPr>
                <w:b/>
                <w:i/>
                <w:sz w:val="20"/>
                <w:u w:val="single"/>
              </w:rPr>
            </w:pPr>
            <w:r w:rsidRPr="006B0D59">
              <w:rPr>
                <w:b/>
                <w:i/>
                <w:sz w:val="20"/>
                <w:u w:val="single"/>
              </w:rPr>
              <w:t>Members</w:t>
            </w:r>
          </w:p>
          <w:p w:rsidR="00E50E95" w:rsidRPr="003270BD" w:rsidRDefault="00E50E95" w:rsidP="00A96E9F">
            <w:pPr>
              <w:spacing w:after="0" w:line="240" w:lineRule="auto"/>
              <w:rPr>
                <w:b/>
                <w:i/>
                <w:sz w:val="20"/>
              </w:rPr>
            </w:pPr>
            <w:proofErr w:type="spellStart"/>
            <w:r w:rsidRPr="003270BD">
              <w:rPr>
                <w:b/>
                <w:i/>
                <w:sz w:val="20"/>
              </w:rPr>
              <w:t>Shri</w:t>
            </w:r>
            <w:proofErr w:type="spellEnd"/>
            <w:r w:rsidRPr="003270BD">
              <w:rPr>
                <w:b/>
                <w:i/>
                <w:sz w:val="20"/>
              </w:rPr>
              <w:t xml:space="preserve"> </w:t>
            </w:r>
            <w:r>
              <w:rPr>
                <w:b/>
                <w:i/>
                <w:sz w:val="20"/>
              </w:rPr>
              <w:t xml:space="preserve">J. </w:t>
            </w:r>
            <w:proofErr w:type="spellStart"/>
            <w:r>
              <w:rPr>
                <w:b/>
                <w:i/>
                <w:sz w:val="20"/>
              </w:rPr>
              <w:t>Venkataramanan</w:t>
            </w:r>
            <w:proofErr w:type="spellEnd"/>
            <w:r w:rsidRPr="003270BD">
              <w:rPr>
                <w:b/>
                <w:i/>
                <w:sz w:val="20"/>
              </w:rPr>
              <w:t xml:space="preserve">  </w:t>
            </w:r>
          </w:p>
          <w:p w:rsidR="00E50E95" w:rsidRPr="00D6330F" w:rsidRDefault="00E50E95" w:rsidP="00A96E9F">
            <w:pPr>
              <w:spacing w:after="0" w:line="240" w:lineRule="auto"/>
              <w:rPr>
                <w:b/>
                <w:i/>
                <w:sz w:val="18"/>
                <w:szCs w:val="18"/>
              </w:rPr>
            </w:pPr>
            <w:r w:rsidRPr="00D6330F">
              <w:rPr>
                <w:b/>
                <w:i/>
                <w:sz w:val="18"/>
                <w:szCs w:val="18"/>
              </w:rPr>
              <w:t>(</w:t>
            </w:r>
            <w:r>
              <w:rPr>
                <w:b/>
                <w:i/>
                <w:sz w:val="18"/>
                <w:szCs w:val="18"/>
              </w:rPr>
              <w:t>Member</w:t>
            </w:r>
            <w:r w:rsidRPr="00D6330F">
              <w:rPr>
                <w:b/>
                <w:i/>
                <w:sz w:val="18"/>
                <w:szCs w:val="18"/>
              </w:rPr>
              <w:t>)</w:t>
            </w:r>
          </w:p>
          <w:p w:rsidR="00E50E95" w:rsidRPr="006B0D59" w:rsidRDefault="00E50E95" w:rsidP="00A96E9F">
            <w:pPr>
              <w:spacing w:after="0" w:line="240" w:lineRule="auto"/>
              <w:rPr>
                <w:b/>
                <w:sz w:val="20"/>
              </w:rPr>
            </w:pPr>
            <w:r w:rsidRPr="006B0D59">
              <w:rPr>
                <w:b/>
                <w:sz w:val="20"/>
              </w:rPr>
              <w:t>Mob</w:t>
            </w:r>
            <w:r>
              <w:rPr>
                <w:b/>
                <w:sz w:val="20"/>
              </w:rPr>
              <w:t>.  07208780217</w:t>
            </w:r>
          </w:p>
          <w:p w:rsidR="00E50E95" w:rsidRPr="006B0D59" w:rsidRDefault="00E50E95" w:rsidP="00A96E9F">
            <w:pPr>
              <w:spacing w:after="0" w:line="240" w:lineRule="auto"/>
              <w:rPr>
                <w:b/>
                <w:i/>
                <w:sz w:val="20"/>
                <w:u w:val="single"/>
              </w:rPr>
            </w:pPr>
            <w:r w:rsidRPr="0046134A">
              <w:rPr>
                <w:b/>
                <w:sz w:val="20"/>
              </w:rPr>
              <w:t xml:space="preserve">jvramanan1@yahoo.co.in </w:t>
            </w:r>
          </w:p>
        </w:tc>
      </w:tr>
      <w:tr w:rsidR="00E50E95" w:rsidRPr="0046134A" w:rsidTr="00A96E9F">
        <w:trPr>
          <w:trHeight w:val="1089"/>
        </w:trPr>
        <w:tc>
          <w:tcPr>
            <w:tcW w:w="2538" w:type="dxa"/>
          </w:tcPr>
          <w:p w:rsidR="00E50E95" w:rsidRDefault="00E50E95" w:rsidP="00A96E9F">
            <w:pPr>
              <w:spacing w:after="0" w:line="240" w:lineRule="auto"/>
              <w:rPr>
                <w:b/>
                <w:i/>
                <w:sz w:val="20"/>
              </w:rPr>
            </w:pPr>
          </w:p>
          <w:p w:rsidR="00E50E95" w:rsidRDefault="00E50E95" w:rsidP="00A96E9F">
            <w:pPr>
              <w:spacing w:after="0" w:line="240" w:lineRule="auto"/>
              <w:rPr>
                <w:b/>
                <w:i/>
                <w:sz w:val="20"/>
              </w:rPr>
            </w:pPr>
            <w:proofErr w:type="spellStart"/>
            <w:r w:rsidRPr="001F3F12">
              <w:rPr>
                <w:b/>
                <w:i/>
                <w:sz w:val="20"/>
              </w:rPr>
              <w:t>Shri</w:t>
            </w:r>
            <w:proofErr w:type="spellEnd"/>
            <w:r w:rsidRPr="001F3F12">
              <w:rPr>
                <w:b/>
                <w:i/>
                <w:sz w:val="20"/>
              </w:rPr>
              <w:t xml:space="preserve"> P. D. </w:t>
            </w:r>
            <w:proofErr w:type="spellStart"/>
            <w:r w:rsidRPr="001F3F12">
              <w:rPr>
                <w:b/>
                <w:i/>
                <w:sz w:val="20"/>
              </w:rPr>
              <w:t>Puntambekar</w:t>
            </w:r>
            <w:proofErr w:type="spellEnd"/>
          </w:p>
          <w:p w:rsidR="00E50E95" w:rsidRPr="00D6330F" w:rsidRDefault="00E50E95" w:rsidP="00A96E9F">
            <w:pPr>
              <w:spacing w:after="0" w:line="240" w:lineRule="auto"/>
              <w:rPr>
                <w:b/>
                <w:i/>
                <w:sz w:val="18"/>
                <w:szCs w:val="18"/>
              </w:rPr>
            </w:pPr>
            <w:r w:rsidRPr="00D6330F">
              <w:rPr>
                <w:b/>
                <w:i/>
                <w:sz w:val="18"/>
                <w:szCs w:val="18"/>
              </w:rPr>
              <w:t>(</w:t>
            </w:r>
            <w:r>
              <w:rPr>
                <w:b/>
                <w:i/>
                <w:sz w:val="18"/>
                <w:szCs w:val="18"/>
              </w:rPr>
              <w:t>Member</w:t>
            </w:r>
            <w:r w:rsidRPr="00D6330F">
              <w:rPr>
                <w:b/>
                <w:i/>
                <w:sz w:val="18"/>
                <w:szCs w:val="18"/>
              </w:rPr>
              <w:t>)</w:t>
            </w:r>
          </w:p>
          <w:p w:rsidR="00E50E95" w:rsidRDefault="00E50E95" w:rsidP="00A96E9F">
            <w:pPr>
              <w:spacing w:after="0" w:line="240" w:lineRule="auto"/>
              <w:rPr>
                <w:b/>
                <w:sz w:val="20"/>
              </w:rPr>
            </w:pPr>
            <w:r w:rsidRPr="006B0D59">
              <w:rPr>
                <w:b/>
                <w:sz w:val="20"/>
              </w:rPr>
              <w:t>Mob</w:t>
            </w:r>
          </w:p>
          <w:p w:rsidR="00E50E95" w:rsidRPr="00B14E28" w:rsidRDefault="008E6661" w:rsidP="00A96E9F">
            <w:pPr>
              <w:spacing w:after="0" w:line="240" w:lineRule="auto"/>
              <w:rPr>
                <w:b/>
                <w:i/>
                <w:sz w:val="19"/>
                <w:szCs w:val="19"/>
              </w:rPr>
            </w:pPr>
            <w:r w:rsidRPr="00491D15">
              <w:rPr>
                <w:b/>
                <w:sz w:val="19"/>
                <w:szCs w:val="19"/>
              </w:rPr>
              <w:t>puntambekar51@gmail.com</w:t>
            </w:r>
          </w:p>
        </w:tc>
      </w:tr>
    </w:tbl>
    <w:p w:rsidR="00A40D8B" w:rsidRDefault="00A40D8B" w:rsidP="00E50E95">
      <w:pPr>
        <w:spacing w:before="240" w:after="0"/>
        <w:ind w:left="-180" w:firstLine="180"/>
      </w:pPr>
    </w:p>
    <w:p w:rsidR="00491D15" w:rsidRDefault="00491D15" w:rsidP="00E50E95">
      <w:pPr>
        <w:spacing w:before="240" w:after="0"/>
        <w:ind w:left="-180" w:firstLine="180"/>
      </w:pPr>
    </w:p>
    <w:p w:rsidR="00491D15" w:rsidRDefault="00491D15" w:rsidP="00E50E95">
      <w:pPr>
        <w:spacing w:before="240" w:after="0"/>
        <w:ind w:left="-180" w:firstLine="180"/>
      </w:pPr>
    </w:p>
    <w:p w:rsidR="00491D15" w:rsidRDefault="00491D15" w:rsidP="00E50E95">
      <w:pPr>
        <w:spacing w:before="240" w:after="0"/>
        <w:ind w:left="-180" w:firstLine="180"/>
      </w:pPr>
    </w:p>
    <w:p w:rsidR="00491D15" w:rsidRDefault="00491D15" w:rsidP="00E50E95">
      <w:pPr>
        <w:spacing w:before="240" w:after="0"/>
        <w:ind w:left="-180" w:firstLine="180"/>
      </w:pPr>
    </w:p>
    <w:p w:rsidR="00491D15" w:rsidRDefault="00491D15" w:rsidP="00E50E95">
      <w:pPr>
        <w:spacing w:before="240" w:after="0"/>
        <w:ind w:left="-180" w:firstLine="180"/>
      </w:pPr>
    </w:p>
    <w:p w:rsidR="00491D15" w:rsidRDefault="00491D15" w:rsidP="00491D15">
      <w:pPr>
        <w:ind w:left="2520"/>
        <w:rPr>
          <w:rFonts w:ascii="Tahoma" w:hAnsi="Tahoma" w:cs="Tahoma"/>
        </w:rPr>
      </w:pPr>
      <w:r>
        <w:rPr>
          <w:rFonts w:ascii="Tahoma" w:hAnsi="Tahoma" w:cs="Tahoma"/>
        </w:rPr>
        <w:lastRenderedPageBreak/>
        <w:t xml:space="preserve">We humbly request you to resolve this matter and issue necessary instructions to Department of Atomic Energy so that the PPOs of a large number of pensioners can be revised to implement the latest OM </w:t>
      </w:r>
      <w:proofErr w:type="spellStart"/>
      <w:r>
        <w:rPr>
          <w:rFonts w:ascii="Tahoma" w:hAnsi="Tahoma" w:cs="Tahoma"/>
        </w:rPr>
        <w:t>dtd</w:t>
      </w:r>
      <w:proofErr w:type="spellEnd"/>
      <w:r>
        <w:rPr>
          <w:rFonts w:ascii="Tahoma" w:hAnsi="Tahoma" w:cs="Tahoma"/>
        </w:rPr>
        <w:t xml:space="preserve"> 13-06-2017. </w:t>
      </w:r>
    </w:p>
    <w:p w:rsidR="00491D15" w:rsidRDefault="00491D15" w:rsidP="00491D15">
      <w:pPr>
        <w:ind w:left="2520"/>
        <w:rPr>
          <w:rFonts w:ascii="Tahoma" w:hAnsi="Tahoma" w:cs="Tahoma"/>
        </w:rPr>
      </w:pPr>
    </w:p>
    <w:p w:rsidR="00491D15" w:rsidRDefault="00491D15" w:rsidP="00491D15">
      <w:pPr>
        <w:ind w:left="2520"/>
        <w:rPr>
          <w:rFonts w:ascii="Tahoma" w:hAnsi="Tahoma" w:cs="Tahoma"/>
        </w:rPr>
      </w:pPr>
      <w:r>
        <w:rPr>
          <w:rFonts w:ascii="Tahoma" w:hAnsi="Tahoma" w:cs="Tahoma"/>
        </w:rPr>
        <w:t>With Best Regards,</w:t>
      </w:r>
    </w:p>
    <w:p w:rsidR="00491D15" w:rsidRDefault="00491D15" w:rsidP="00491D15">
      <w:pPr>
        <w:ind w:left="2520"/>
        <w:rPr>
          <w:rFonts w:ascii="Tahoma" w:hAnsi="Tahoma" w:cs="Tahoma"/>
        </w:rPr>
      </w:pPr>
      <w:r>
        <w:rPr>
          <w:rFonts w:ascii="Tahoma" w:hAnsi="Tahoma" w:cs="Tahoma"/>
        </w:rPr>
        <w:t>Thanking You,</w:t>
      </w:r>
    </w:p>
    <w:p w:rsidR="00491D15" w:rsidRDefault="00491D15" w:rsidP="00491D15">
      <w:pPr>
        <w:ind w:left="2520"/>
        <w:rPr>
          <w:rFonts w:ascii="Tahoma" w:hAnsi="Tahoma" w:cs="Tahoma"/>
        </w:rPr>
      </w:pPr>
      <w:r>
        <w:rPr>
          <w:rFonts w:ascii="Tahoma" w:hAnsi="Tahoma" w:cs="Tahoma"/>
        </w:rPr>
        <w:t>Yours truly,</w:t>
      </w:r>
    </w:p>
    <w:p w:rsidR="00491D15" w:rsidRDefault="00491D15" w:rsidP="00491D15">
      <w:pPr>
        <w:rPr>
          <w:rFonts w:ascii="Tahoma" w:hAnsi="Tahoma" w:cs="Tahoma"/>
        </w:rPr>
      </w:pPr>
    </w:p>
    <w:p w:rsidR="00491D15" w:rsidRDefault="00491D15" w:rsidP="00491D15">
      <w:pPr>
        <w:rPr>
          <w:rFonts w:ascii="Tahoma" w:hAnsi="Tahoma" w:cs="Tahoma"/>
        </w:rPr>
      </w:pPr>
      <w:r>
        <w:rPr>
          <w:rFonts w:ascii="Tahoma" w:hAnsi="Tahoma" w:cs="Tahoma"/>
        </w:rPr>
        <w:t>(</w:t>
      </w:r>
      <w:proofErr w:type="gramStart"/>
      <w:r>
        <w:rPr>
          <w:rFonts w:ascii="Tahoma" w:hAnsi="Tahoma" w:cs="Tahoma"/>
        </w:rPr>
        <w:t>T.PREMACHANDRAN )</w:t>
      </w:r>
      <w:proofErr w:type="gramEnd"/>
    </w:p>
    <w:p w:rsidR="00491D15" w:rsidRDefault="00491D15" w:rsidP="00491D15">
      <w:pPr>
        <w:rPr>
          <w:rFonts w:ascii="Tahoma" w:hAnsi="Tahoma" w:cs="Tahoma"/>
        </w:rPr>
      </w:pPr>
      <w:r>
        <w:rPr>
          <w:rFonts w:ascii="Tahoma" w:hAnsi="Tahoma" w:cs="Tahoma"/>
        </w:rPr>
        <w:t>Jt. Secretary, AEPWF</w:t>
      </w:r>
    </w:p>
    <w:p w:rsidR="00491D15" w:rsidRDefault="00491D15" w:rsidP="00E50E95">
      <w:pPr>
        <w:spacing w:before="240" w:after="0"/>
        <w:ind w:left="-180" w:firstLine="180"/>
      </w:pPr>
    </w:p>
    <w:sectPr w:rsidR="00491D15" w:rsidSect="00E50E95">
      <w:pgSz w:w="12240" w:h="15840"/>
      <w:pgMar w:top="450" w:right="900" w:bottom="81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plex">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RomanC">
    <w:altName w:val="Courier New"/>
    <w:charset w:val="00"/>
    <w:family w:val="auto"/>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154E9"/>
    <w:multiLevelType w:val="hybridMultilevel"/>
    <w:tmpl w:val="D48A4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881E0C"/>
    <w:multiLevelType w:val="hybridMultilevel"/>
    <w:tmpl w:val="30C0B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rsids>
    <w:rsidRoot w:val="001D2D41"/>
    <w:rsid w:val="00000531"/>
    <w:rsid w:val="000021DB"/>
    <w:rsid w:val="00002F4A"/>
    <w:rsid w:val="00003C0B"/>
    <w:rsid w:val="000052BB"/>
    <w:rsid w:val="000052E2"/>
    <w:rsid w:val="0000628C"/>
    <w:rsid w:val="00007F39"/>
    <w:rsid w:val="000102FD"/>
    <w:rsid w:val="00011E27"/>
    <w:rsid w:val="000122F5"/>
    <w:rsid w:val="0001278C"/>
    <w:rsid w:val="000159BC"/>
    <w:rsid w:val="00015D40"/>
    <w:rsid w:val="00016D69"/>
    <w:rsid w:val="00020E23"/>
    <w:rsid w:val="00022C24"/>
    <w:rsid w:val="000235B6"/>
    <w:rsid w:val="00023DA8"/>
    <w:rsid w:val="00024026"/>
    <w:rsid w:val="00024748"/>
    <w:rsid w:val="000252DF"/>
    <w:rsid w:val="00025D61"/>
    <w:rsid w:val="00027910"/>
    <w:rsid w:val="000310D8"/>
    <w:rsid w:val="000319C9"/>
    <w:rsid w:val="00032501"/>
    <w:rsid w:val="0003482B"/>
    <w:rsid w:val="000357DF"/>
    <w:rsid w:val="0003661F"/>
    <w:rsid w:val="00041082"/>
    <w:rsid w:val="000421FB"/>
    <w:rsid w:val="0004240D"/>
    <w:rsid w:val="00044511"/>
    <w:rsid w:val="0004469C"/>
    <w:rsid w:val="00044DD2"/>
    <w:rsid w:val="0004549B"/>
    <w:rsid w:val="0004558B"/>
    <w:rsid w:val="00045F86"/>
    <w:rsid w:val="0004626F"/>
    <w:rsid w:val="0004672B"/>
    <w:rsid w:val="00046A4D"/>
    <w:rsid w:val="00050D8F"/>
    <w:rsid w:val="00053CD4"/>
    <w:rsid w:val="00053DA6"/>
    <w:rsid w:val="00054927"/>
    <w:rsid w:val="00055AFA"/>
    <w:rsid w:val="0005643E"/>
    <w:rsid w:val="00057AA6"/>
    <w:rsid w:val="00057C97"/>
    <w:rsid w:val="00063C0E"/>
    <w:rsid w:val="000644CC"/>
    <w:rsid w:val="00066339"/>
    <w:rsid w:val="00066DDD"/>
    <w:rsid w:val="000671D2"/>
    <w:rsid w:val="0007016D"/>
    <w:rsid w:val="00071218"/>
    <w:rsid w:val="00071BFE"/>
    <w:rsid w:val="000721B8"/>
    <w:rsid w:val="00074F52"/>
    <w:rsid w:val="00077454"/>
    <w:rsid w:val="000822E6"/>
    <w:rsid w:val="00083C17"/>
    <w:rsid w:val="00083CCC"/>
    <w:rsid w:val="000847D7"/>
    <w:rsid w:val="000930B6"/>
    <w:rsid w:val="000944EA"/>
    <w:rsid w:val="000948A0"/>
    <w:rsid w:val="00095300"/>
    <w:rsid w:val="00097012"/>
    <w:rsid w:val="000A1786"/>
    <w:rsid w:val="000A1F04"/>
    <w:rsid w:val="000A3097"/>
    <w:rsid w:val="000A3F73"/>
    <w:rsid w:val="000A4446"/>
    <w:rsid w:val="000A684D"/>
    <w:rsid w:val="000A6E52"/>
    <w:rsid w:val="000A727B"/>
    <w:rsid w:val="000A77FB"/>
    <w:rsid w:val="000A792C"/>
    <w:rsid w:val="000B11CB"/>
    <w:rsid w:val="000B5CD3"/>
    <w:rsid w:val="000B637F"/>
    <w:rsid w:val="000C03FC"/>
    <w:rsid w:val="000C0D3D"/>
    <w:rsid w:val="000C15E2"/>
    <w:rsid w:val="000C2A0A"/>
    <w:rsid w:val="000C3FE8"/>
    <w:rsid w:val="000C4277"/>
    <w:rsid w:val="000C62A9"/>
    <w:rsid w:val="000D1036"/>
    <w:rsid w:val="000D1DBC"/>
    <w:rsid w:val="000D2238"/>
    <w:rsid w:val="000D4AB0"/>
    <w:rsid w:val="000E2DAF"/>
    <w:rsid w:val="000E3012"/>
    <w:rsid w:val="000E48BE"/>
    <w:rsid w:val="000E49F8"/>
    <w:rsid w:val="000E4CB2"/>
    <w:rsid w:val="000E68BB"/>
    <w:rsid w:val="000E6CBD"/>
    <w:rsid w:val="000E72EF"/>
    <w:rsid w:val="000E7DDE"/>
    <w:rsid w:val="000F019A"/>
    <w:rsid w:val="000F15CA"/>
    <w:rsid w:val="000F18AD"/>
    <w:rsid w:val="000F1BED"/>
    <w:rsid w:val="000F2A11"/>
    <w:rsid w:val="000F3D1D"/>
    <w:rsid w:val="000F4D6D"/>
    <w:rsid w:val="000F4EE7"/>
    <w:rsid w:val="000F5F7A"/>
    <w:rsid w:val="000F6577"/>
    <w:rsid w:val="001003ED"/>
    <w:rsid w:val="001008F8"/>
    <w:rsid w:val="00102293"/>
    <w:rsid w:val="00102F53"/>
    <w:rsid w:val="00103B2A"/>
    <w:rsid w:val="00103B8F"/>
    <w:rsid w:val="00107AF2"/>
    <w:rsid w:val="00112075"/>
    <w:rsid w:val="00114EAD"/>
    <w:rsid w:val="001150C5"/>
    <w:rsid w:val="0012108E"/>
    <w:rsid w:val="001220DE"/>
    <w:rsid w:val="00124031"/>
    <w:rsid w:val="00124B2E"/>
    <w:rsid w:val="001259DA"/>
    <w:rsid w:val="001320F0"/>
    <w:rsid w:val="00135900"/>
    <w:rsid w:val="0013643D"/>
    <w:rsid w:val="00140A11"/>
    <w:rsid w:val="001428FC"/>
    <w:rsid w:val="00142AB2"/>
    <w:rsid w:val="00143544"/>
    <w:rsid w:val="001441F1"/>
    <w:rsid w:val="00145794"/>
    <w:rsid w:val="0014652E"/>
    <w:rsid w:val="001468C4"/>
    <w:rsid w:val="00146BB6"/>
    <w:rsid w:val="00147600"/>
    <w:rsid w:val="001476F8"/>
    <w:rsid w:val="00147845"/>
    <w:rsid w:val="0015024A"/>
    <w:rsid w:val="001513BA"/>
    <w:rsid w:val="00151799"/>
    <w:rsid w:val="001528D3"/>
    <w:rsid w:val="00155A56"/>
    <w:rsid w:val="00156004"/>
    <w:rsid w:val="00157259"/>
    <w:rsid w:val="00164582"/>
    <w:rsid w:val="001716F2"/>
    <w:rsid w:val="0017271A"/>
    <w:rsid w:val="00173EA6"/>
    <w:rsid w:val="001763AA"/>
    <w:rsid w:val="00176E19"/>
    <w:rsid w:val="00177D78"/>
    <w:rsid w:val="00181269"/>
    <w:rsid w:val="00184717"/>
    <w:rsid w:val="00184C47"/>
    <w:rsid w:val="00186DF6"/>
    <w:rsid w:val="001872B9"/>
    <w:rsid w:val="00193651"/>
    <w:rsid w:val="0019501A"/>
    <w:rsid w:val="00195782"/>
    <w:rsid w:val="001A0EF7"/>
    <w:rsid w:val="001A19E4"/>
    <w:rsid w:val="001A2ADB"/>
    <w:rsid w:val="001A380B"/>
    <w:rsid w:val="001A491A"/>
    <w:rsid w:val="001A5CC7"/>
    <w:rsid w:val="001B114B"/>
    <w:rsid w:val="001B1950"/>
    <w:rsid w:val="001B232C"/>
    <w:rsid w:val="001B2D34"/>
    <w:rsid w:val="001B3049"/>
    <w:rsid w:val="001B34F0"/>
    <w:rsid w:val="001B43DF"/>
    <w:rsid w:val="001B6474"/>
    <w:rsid w:val="001B66A7"/>
    <w:rsid w:val="001B6788"/>
    <w:rsid w:val="001B67B2"/>
    <w:rsid w:val="001B6FB1"/>
    <w:rsid w:val="001C1B6D"/>
    <w:rsid w:val="001C3174"/>
    <w:rsid w:val="001C3C1C"/>
    <w:rsid w:val="001C3D47"/>
    <w:rsid w:val="001C485E"/>
    <w:rsid w:val="001D139C"/>
    <w:rsid w:val="001D1C5B"/>
    <w:rsid w:val="001D2D41"/>
    <w:rsid w:val="001D442B"/>
    <w:rsid w:val="001D6316"/>
    <w:rsid w:val="001E042F"/>
    <w:rsid w:val="001E08FC"/>
    <w:rsid w:val="001E1A97"/>
    <w:rsid w:val="001E20F0"/>
    <w:rsid w:val="001E21B7"/>
    <w:rsid w:val="001E55E6"/>
    <w:rsid w:val="001E7BAF"/>
    <w:rsid w:val="001F189A"/>
    <w:rsid w:val="001F22D3"/>
    <w:rsid w:val="001F26CE"/>
    <w:rsid w:val="001F350F"/>
    <w:rsid w:val="001F524D"/>
    <w:rsid w:val="001F7258"/>
    <w:rsid w:val="001F747F"/>
    <w:rsid w:val="002014FC"/>
    <w:rsid w:val="00202514"/>
    <w:rsid w:val="00203C04"/>
    <w:rsid w:val="00203D38"/>
    <w:rsid w:val="00204187"/>
    <w:rsid w:val="00204DC5"/>
    <w:rsid w:val="00206912"/>
    <w:rsid w:val="00206B55"/>
    <w:rsid w:val="00207D8E"/>
    <w:rsid w:val="002133D7"/>
    <w:rsid w:val="00213639"/>
    <w:rsid w:val="00214BC4"/>
    <w:rsid w:val="002162A9"/>
    <w:rsid w:val="00216DC2"/>
    <w:rsid w:val="002171D5"/>
    <w:rsid w:val="00220A7C"/>
    <w:rsid w:val="00221ED7"/>
    <w:rsid w:val="0022281C"/>
    <w:rsid w:val="002242E4"/>
    <w:rsid w:val="0022493F"/>
    <w:rsid w:val="00225F7C"/>
    <w:rsid w:val="00232510"/>
    <w:rsid w:val="002331EB"/>
    <w:rsid w:val="0023437C"/>
    <w:rsid w:val="00236553"/>
    <w:rsid w:val="00237855"/>
    <w:rsid w:val="00240CD5"/>
    <w:rsid w:val="00243AB1"/>
    <w:rsid w:val="0024466E"/>
    <w:rsid w:val="0024647F"/>
    <w:rsid w:val="00246953"/>
    <w:rsid w:val="00246A13"/>
    <w:rsid w:val="00246DE1"/>
    <w:rsid w:val="0024730B"/>
    <w:rsid w:val="00250509"/>
    <w:rsid w:val="002513F9"/>
    <w:rsid w:val="0025169D"/>
    <w:rsid w:val="0025380A"/>
    <w:rsid w:val="0025432B"/>
    <w:rsid w:val="002554DB"/>
    <w:rsid w:val="00256DD8"/>
    <w:rsid w:val="00257811"/>
    <w:rsid w:val="00257E20"/>
    <w:rsid w:val="00261521"/>
    <w:rsid w:val="0026192A"/>
    <w:rsid w:val="0026336A"/>
    <w:rsid w:val="00264C48"/>
    <w:rsid w:val="002653FB"/>
    <w:rsid w:val="002657EE"/>
    <w:rsid w:val="00265BB3"/>
    <w:rsid w:val="0026669F"/>
    <w:rsid w:val="00266F37"/>
    <w:rsid w:val="00271B5C"/>
    <w:rsid w:val="002723D5"/>
    <w:rsid w:val="00272CBE"/>
    <w:rsid w:val="00272E78"/>
    <w:rsid w:val="00273732"/>
    <w:rsid w:val="00273A90"/>
    <w:rsid w:val="00273C8F"/>
    <w:rsid w:val="00274C1B"/>
    <w:rsid w:val="00280B2C"/>
    <w:rsid w:val="002810FE"/>
    <w:rsid w:val="002834DE"/>
    <w:rsid w:val="00284175"/>
    <w:rsid w:val="00284E27"/>
    <w:rsid w:val="002874CC"/>
    <w:rsid w:val="00287A91"/>
    <w:rsid w:val="00287F0A"/>
    <w:rsid w:val="00290967"/>
    <w:rsid w:val="00290BB7"/>
    <w:rsid w:val="002910BD"/>
    <w:rsid w:val="002922FF"/>
    <w:rsid w:val="002958C8"/>
    <w:rsid w:val="002A218D"/>
    <w:rsid w:val="002A40E5"/>
    <w:rsid w:val="002A4638"/>
    <w:rsid w:val="002A6393"/>
    <w:rsid w:val="002B049A"/>
    <w:rsid w:val="002B3F4D"/>
    <w:rsid w:val="002B4999"/>
    <w:rsid w:val="002B55D1"/>
    <w:rsid w:val="002C028D"/>
    <w:rsid w:val="002C0596"/>
    <w:rsid w:val="002C1F31"/>
    <w:rsid w:val="002C40C2"/>
    <w:rsid w:val="002C44B8"/>
    <w:rsid w:val="002C5B15"/>
    <w:rsid w:val="002C631A"/>
    <w:rsid w:val="002C66FF"/>
    <w:rsid w:val="002C7DE6"/>
    <w:rsid w:val="002D0332"/>
    <w:rsid w:val="002D17E6"/>
    <w:rsid w:val="002D2F54"/>
    <w:rsid w:val="002D33C0"/>
    <w:rsid w:val="002D376E"/>
    <w:rsid w:val="002D3CEC"/>
    <w:rsid w:val="002D5DD2"/>
    <w:rsid w:val="002D6D32"/>
    <w:rsid w:val="002E0612"/>
    <w:rsid w:val="002E104D"/>
    <w:rsid w:val="002E24D0"/>
    <w:rsid w:val="002E2AE1"/>
    <w:rsid w:val="002E3C9E"/>
    <w:rsid w:val="002E45CB"/>
    <w:rsid w:val="002E47B5"/>
    <w:rsid w:val="002E4A66"/>
    <w:rsid w:val="002E561A"/>
    <w:rsid w:val="002E5948"/>
    <w:rsid w:val="002E64A8"/>
    <w:rsid w:val="002F073B"/>
    <w:rsid w:val="002F13DB"/>
    <w:rsid w:val="002F20C7"/>
    <w:rsid w:val="002F37E6"/>
    <w:rsid w:val="002F3D24"/>
    <w:rsid w:val="002F4CCC"/>
    <w:rsid w:val="002F6472"/>
    <w:rsid w:val="002F71FD"/>
    <w:rsid w:val="002F7B64"/>
    <w:rsid w:val="003012A7"/>
    <w:rsid w:val="00301EF1"/>
    <w:rsid w:val="00302EBC"/>
    <w:rsid w:val="00303453"/>
    <w:rsid w:val="003051B9"/>
    <w:rsid w:val="00305275"/>
    <w:rsid w:val="00305D04"/>
    <w:rsid w:val="00305DA4"/>
    <w:rsid w:val="00306723"/>
    <w:rsid w:val="0031058F"/>
    <w:rsid w:val="00311298"/>
    <w:rsid w:val="00314D6A"/>
    <w:rsid w:val="00315CE1"/>
    <w:rsid w:val="00315F34"/>
    <w:rsid w:val="00317502"/>
    <w:rsid w:val="003176ED"/>
    <w:rsid w:val="00317918"/>
    <w:rsid w:val="00317A60"/>
    <w:rsid w:val="00317D12"/>
    <w:rsid w:val="00321702"/>
    <w:rsid w:val="00322334"/>
    <w:rsid w:val="00322C17"/>
    <w:rsid w:val="003232A5"/>
    <w:rsid w:val="00326DAE"/>
    <w:rsid w:val="00326DB3"/>
    <w:rsid w:val="0033146C"/>
    <w:rsid w:val="00334793"/>
    <w:rsid w:val="003351AA"/>
    <w:rsid w:val="003358F3"/>
    <w:rsid w:val="003367FF"/>
    <w:rsid w:val="0033693F"/>
    <w:rsid w:val="00336AE2"/>
    <w:rsid w:val="00336E37"/>
    <w:rsid w:val="00337785"/>
    <w:rsid w:val="003417C7"/>
    <w:rsid w:val="00342E9F"/>
    <w:rsid w:val="003438ED"/>
    <w:rsid w:val="00343BCD"/>
    <w:rsid w:val="00343C1F"/>
    <w:rsid w:val="00343F47"/>
    <w:rsid w:val="00344718"/>
    <w:rsid w:val="0034611C"/>
    <w:rsid w:val="003465D5"/>
    <w:rsid w:val="003467D4"/>
    <w:rsid w:val="0034736A"/>
    <w:rsid w:val="0034743B"/>
    <w:rsid w:val="00352632"/>
    <w:rsid w:val="003547B0"/>
    <w:rsid w:val="00355982"/>
    <w:rsid w:val="00355A75"/>
    <w:rsid w:val="00357895"/>
    <w:rsid w:val="0036005C"/>
    <w:rsid w:val="00364C98"/>
    <w:rsid w:val="00370965"/>
    <w:rsid w:val="003715AF"/>
    <w:rsid w:val="003728EA"/>
    <w:rsid w:val="003738AB"/>
    <w:rsid w:val="00373C8F"/>
    <w:rsid w:val="00374F68"/>
    <w:rsid w:val="00375997"/>
    <w:rsid w:val="00375ED0"/>
    <w:rsid w:val="0037692B"/>
    <w:rsid w:val="00376A58"/>
    <w:rsid w:val="00380479"/>
    <w:rsid w:val="00380C6F"/>
    <w:rsid w:val="00381052"/>
    <w:rsid w:val="003826BA"/>
    <w:rsid w:val="00383E42"/>
    <w:rsid w:val="00383EF5"/>
    <w:rsid w:val="003855EA"/>
    <w:rsid w:val="003861D0"/>
    <w:rsid w:val="00390147"/>
    <w:rsid w:val="003913AA"/>
    <w:rsid w:val="00391658"/>
    <w:rsid w:val="00391FD8"/>
    <w:rsid w:val="003929AA"/>
    <w:rsid w:val="00392BC6"/>
    <w:rsid w:val="0039321B"/>
    <w:rsid w:val="003947D5"/>
    <w:rsid w:val="00396EE6"/>
    <w:rsid w:val="003A113B"/>
    <w:rsid w:val="003A21AA"/>
    <w:rsid w:val="003A21BA"/>
    <w:rsid w:val="003A3835"/>
    <w:rsid w:val="003A59C0"/>
    <w:rsid w:val="003A5B6C"/>
    <w:rsid w:val="003A5DEA"/>
    <w:rsid w:val="003A6CA5"/>
    <w:rsid w:val="003A73B5"/>
    <w:rsid w:val="003B00D2"/>
    <w:rsid w:val="003B2A80"/>
    <w:rsid w:val="003B2AFF"/>
    <w:rsid w:val="003B2C2B"/>
    <w:rsid w:val="003B43B1"/>
    <w:rsid w:val="003B5FD3"/>
    <w:rsid w:val="003B6115"/>
    <w:rsid w:val="003B6700"/>
    <w:rsid w:val="003C0D69"/>
    <w:rsid w:val="003C1245"/>
    <w:rsid w:val="003C2814"/>
    <w:rsid w:val="003C2885"/>
    <w:rsid w:val="003C34DC"/>
    <w:rsid w:val="003C3501"/>
    <w:rsid w:val="003C3890"/>
    <w:rsid w:val="003C40A2"/>
    <w:rsid w:val="003C572C"/>
    <w:rsid w:val="003C5B4C"/>
    <w:rsid w:val="003C7EAF"/>
    <w:rsid w:val="003D10B8"/>
    <w:rsid w:val="003D1571"/>
    <w:rsid w:val="003D4518"/>
    <w:rsid w:val="003D61E8"/>
    <w:rsid w:val="003E02FC"/>
    <w:rsid w:val="003E268E"/>
    <w:rsid w:val="003E2D88"/>
    <w:rsid w:val="003E33CF"/>
    <w:rsid w:val="003E3529"/>
    <w:rsid w:val="003E53AA"/>
    <w:rsid w:val="003E58A1"/>
    <w:rsid w:val="003E5996"/>
    <w:rsid w:val="003F0D99"/>
    <w:rsid w:val="003F1357"/>
    <w:rsid w:val="003F366E"/>
    <w:rsid w:val="003F43C6"/>
    <w:rsid w:val="003F60CE"/>
    <w:rsid w:val="003F6CE5"/>
    <w:rsid w:val="0040002F"/>
    <w:rsid w:val="00400081"/>
    <w:rsid w:val="004017A0"/>
    <w:rsid w:val="004038D2"/>
    <w:rsid w:val="0040481D"/>
    <w:rsid w:val="00404FF0"/>
    <w:rsid w:val="00406110"/>
    <w:rsid w:val="00406499"/>
    <w:rsid w:val="004103A8"/>
    <w:rsid w:val="00412A77"/>
    <w:rsid w:val="00412D82"/>
    <w:rsid w:val="0041369E"/>
    <w:rsid w:val="00414D3C"/>
    <w:rsid w:val="00415129"/>
    <w:rsid w:val="00420C9F"/>
    <w:rsid w:val="00420F1C"/>
    <w:rsid w:val="00423A04"/>
    <w:rsid w:val="00424956"/>
    <w:rsid w:val="00425BEB"/>
    <w:rsid w:val="00426166"/>
    <w:rsid w:val="00426929"/>
    <w:rsid w:val="00426FD6"/>
    <w:rsid w:val="00427D9B"/>
    <w:rsid w:val="00430BC2"/>
    <w:rsid w:val="00432023"/>
    <w:rsid w:val="00432236"/>
    <w:rsid w:val="00432B26"/>
    <w:rsid w:val="004350D7"/>
    <w:rsid w:val="00436514"/>
    <w:rsid w:val="00436723"/>
    <w:rsid w:val="00436BCD"/>
    <w:rsid w:val="00436CFD"/>
    <w:rsid w:val="004378EF"/>
    <w:rsid w:val="00440A9B"/>
    <w:rsid w:val="00440B43"/>
    <w:rsid w:val="004412E4"/>
    <w:rsid w:val="004419D2"/>
    <w:rsid w:val="00441E5F"/>
    <w:rsid w:val="0044598C"/>
    <w:rsid w:val="00447E2C"/>
    <w:rsid w:val="00450171"/>
    <w:rsid w:val="004512EC"/>
    <w:rsid w:val="00451A24"/>
    <w:rsid w:val="00452612"/>
    <w:rsid w:val="00457607"/>
    <w:rsid w:val="00461037"/>
    <w:rsid w:val="00462B3C"/>
    <w:rsid w:val="00463385"/>
    <w:rsid w:val="00464E8F"/>
    <w:rsid w:val="00465667"/>
    <w:rsid w:val="00465D18"/>
    <w:rsid w:val="0046780C"/>
    <w:rsid w:val="004703F4"/>
    <w:rsid w:val="0047059F"/>
    <w:rsid w:val="004711EB"/>
    <w:rsid w:val="0047125B"/>
    <w:rsid w:val="00471705"/>
    <w:rsid w:val="00472084"/>
    <w:rsid w:val="0047541F"/>
    <w:rsid w:val="00475C2C"/>
    <w:rsid w:val="00476145"/>
    <w:rsid w:val="00477660"/>
    <w:rsid w:val="00477828"/>
    <w:rsid w:val="00480A1D"/>
    <w:rsid w:val="00481B67"/>
    <w:rsid w:val="00482EC1"/>
    <w:rsid w:val="004838C7"/>
    <w:rsid w:val="00483F54"/>
    <w:rsid w:val="004843FB"/>
    <w:rsid w:val="00484758"/>
    <w:rsid w:val="004852B6"/>
    <w:rsid w:val="0048562F"/>
    <w:rsid w:val="0049023F"/>
    <w:rsid w:val="0049055C"/>
    <w:rsid w:val="00491D15"/>
    <w:rsid w:val="00493103"/>
    <w:rsid w:val="00493CA3"/>
    <w:rsid w:val="00493E96"/>
    <w:rsid w:val="00494084"/>
    <w:rsid w:val="00495F22"/>
    <w:rsid w:val="004970B2"/>
    <w:rsid w:val="00497B4B"/>
    <w:rsid w:val="00497C40"/>
    <w:rsid w:val="00497EC7"/>
    <w:rsid w:val="004A1748"/>
    <w:rsid w:val="004A3C00"/>
    <w:rsid w:val="004A4305"/>
    <w:rsid w:val="004A63A5"/>
    <w:rsid w:val="004B0CBA"/>
    <w:rsid w:val="004B166A"/>
    <w:rsid w:val="004B1B74"/>
    <w:rsid w:val="004B1E48"/>
    <w:rsid w:val="004B55BA"/>
    <w:rsid w:val="004B5799"/>
    <w:rsid w:val="004B6E7F"/>
    <w:rsid w:val="004C29D9"/>
    <w:rsid w:val="004C3360"/>
    <w:rsid w:val="004C429C"/>
    <w:rsid w:val="004C5359"/>
    <w:rsid w:val="004C59DF"/>
    <w:rsid w:val="004C732C"/>
    <w:rsid w:val="004C7B79"/>
    <w:rsid w:val="004D436C"/>
    <w:rsid w:val="004D5021"/>
    <w:rsid w:val="004D526F"/>
    <w:rsid w:val="004D5616"/>
    <w:rsid w:val="004D5DFA"/>
    <w:rsid w:val="004D71DB"/>
    <w:rsid w:val="004E0069"/>
    <w:rsid w:val="004E18A7"/>
    <w:rsid w:val="004E1BDE"/>
    <w:rsid w:val="004E2727"/>
    <w:rsid w:val="004E44A2"/>
    <w:rsid w:val="004E499F"/>
    <w:rsid w:val="004F219E"/>
    <w:rsid w:val="004F2758"/>
    <w:rsid w:val="004F3165"/>
    <w:rsid w:val="004F451B"/>
    <w:rsid w:val="004F4663"/>
    <w:rsid w:val="004F7DF7"/>
    <w:rsid w:val="00500FBC"/>
    <w:rsid w:val="00501E3A"/>
    <w:rsid w:val="00501F57"/>
    <w:rsid w:val="00502E70"/>
    <w:rsid w:val="005033EA"/>
    <w:rsid w:val="0050396F"/>
    <w:rsid w:val="00503AA6"/>
    <w:rsid w:val="005053DB"/>
    <w:rsid w:val="00506B43"/>
    <w:rsid w:val="00506F83"/>
    <w:rsid w:val="0050762C"/>
    <w:rsid w:val="00510EB3"/>
    <w:rsid w:val="00512FDB"/>
    <w:rsid w:val="005163A4"/>
    <w:rsid w:val="005169C4"/>
    <w:rsid w:val="00516C92"/>
    <w:rsid w:val="00517F92"/>
    <w:rsid w:val="005204D0"/>
    <w:rsid w:val="0052292B"/>
    <w:rsid w:val="0052401E"/>
    <w:rsid w:val="005242D7"/>
    <w:rsid w:val="00524BD7"/>
    <w:rsid w:val="00524E2A"/>
    <w:rsid w:val="0053348A"/>
    <w:rsid w:val="0053417C"/>
    <w:rsid w:val="00534D4B"/>
    <w:rsid w:val="00536C0B"/>
    <w:rsid w:val="00537EFB"/>
    <w:rsid w:val="0054299F"/>
    <w:rsid w:val="00542A46"/>
    <w:rsid w:val="00542E3B"/>
    <w:rsid w:val="00543334"/>
    <w:rsid w:val="00544702"/>
    <w:rsid w:val="00544873"/>
    <w:rsid w:val="005451BC"/>
    <w:rsid w:val="00551415"/>
    <w:rsid w:val="00554A49"/>
    <w:rsid w:val="0055597A"/>
    <w:rsid w:val="00555D5A"/>
    <w:rsid w:val="00556688"/>
    <w:rsid w:val="0055778E"/>
    <w:rsid w:val="005615D6"/>
    <w:rsid w:val="00561D46"/>
    <w:rsid w:val="00561D9A"/>
    <w:rsid w:val="005622F6"/>
    <w:rsid w:val="005625D2"/>
    <w:rsid w:val="00563313"/>
    <w:rsid w:val="0056454A"/>
    <w:rsid w:val="00564BAB"/>
    <w:rsid w:val="00564C99"/>
    <w:rsid w:val="00570209"/>
    <w:rsid w:val="0057028D"/>
    <w:rsid w:val="0057048A"/>
    <w:rsid w:val="00571D9D"/>
    <w:rsid w:val="005727D8"/>
    <w:rsid w:val="00574574"/>
    <w:rsid w:val="005748BF"/>
    <w:rsid w:val="00576817"/>
    <w:rsid w:val="0057718F"/>
    <w:rsid w:val="005820CA"/>
    <w:rsid w:val="00586437"/>
    <w:rsid w:val="00586506"/>
    <w:rsid w:val="00587908"/>
    <w:rsid w:val="00587E22"/>
    <w:rsid w:val="0059307D"/>
    <w:rsid w:val="0059620C"/>
    <w:rsid w:val="0059632E"/>
    <w:rsid w:val="005978E1"/>
    <w:rsid w:val="005A3045"/>
    <w:rsid w:val="005A45BE"/>
    <w:rsid w:val="005A49EB"/>
    <w:rsid w:val="005A75D0"/>
    <w:rsid w:val="005B161F"/>
    <w:rsid w:val="005B1977"/>
    <w:rsid w:val="005B45D6"/>
    <w:rsid w:val="005B48B0"/>
    <w:rsid w:val="005B4EC1"/>
    <w:rsid w:val="005B4F00"/>
    <w:rsid w:val="005B5239"/>
    <w:rsid w:val="005B5BBD"/>
    <w:rsid w:val="005B6924"/>
    <w:rsid w:val="005C06E6"/>
    <w:rsid w:val="005C0D5E"/>
    <w:rsid w:val="005C0FED"/>
    <w:rsid w:val="005C1287"/>
    <w:rsid w:val="005C1834"/>
    <w:rsid w:val="005C2C86"/>
    <w:rsid w:val="005C3219"/>
    <w:rsid w:val="005C3C62"/>
    <w:rsid w:val="005C5859"/>
    <w:rsid w:val="005C61C3"/>
    <w:rsid w:val="005C6ACB"/>
    <w:rsid w:val="005C6DF8"/>
    <w:rsid w:val="005D4175"/>
    <w:rsid w:val="005E161F"/>
    <w:rsid w:val="005E2DC0"/>
    <w:rsid w:val="005E39D0"/>
    <w:rsid w:val="005E3EA0"/>
    <w:rsid w:val="005E6595"/>
    <w:rsid w:val="005F03D3"/>
    <w:rsid w:val="005F302F"/>
    <w:rsid w:val="005F35E7"/>
    <w:rsid w:val="005F3DB4"/>
    <w:rsid w:val="005F44FA"/>
    <w:rsid w:val="005F48EE"/>
    <w:rsid w:val="005F6870"/>
    <w:rsid w:val="005F6BD8"/>
    <w:rsid w:val="00600D5F"/>
    <w:rsid w:val="00601851"/>
    <w:rsid w:val="00601E01"/>
    <w:rsid w:val="00603167"/>
    <w:rsid w:val="00603815"/>
    <w:rsid w:val="00604872"/>
    <w:rsid w:val="006051EC"/>
    <w:rsid w:val="0060551F"/>
    <w:rsid w:val="00605D0E"/>
    <w:rsid w:val="00606195"/>
    <w:rsid w:val="00606A00"/>
    <w:rsid w:val="006078FB"/>
    <w:rsid w:val="00612070"/>
    <w:rsid w:val="006123EC"/>
    <w:rsid w:val="00612B39"/>
    <w:rsid w:val="0061300B"/>
    <w:rsid w:val="00613C59"/>
    <w:rsid w:val="00620F49"/>
    <w:rsid w:val="00621B55"/>
    <w:rsid w:val="00621B99"/>
    <w:rsid w:val="00621CF6"/>
    <w:rsid w:val="00623BB2"/>
    <w:rsid w:val="00623C81"/>
    <w:rsid w:val="00625171"/>
    <w:rsid w:val="0062538D"/>
    <w:rsid w:val="00625C83"/>
    <w:rsid w:val="00625FA9"/>
    <w:rsid w:val="00626271"/>
    <w:rsid w:val="006339F4"/>
    <w:rsid w:val="006353A5"/>
    <w:rsid w:val="00636A7C"/>
    <w:rsid w:val="006372FB"/>
    <w:rsid w:val="006413F5"/>
    <w:rsid w:val="00642ADF"/>
    <w:rsid w:val="00642FBA"/>
    <w:rsid w:val="00647631"/>
    <w:rsid w:val="00650B49"/>
    <w:rsid w:val="00651F34"/>
    <w:rsid w:val="006532AC"/>
    <w:rsid w:val="00653ACB"/>
    <w:rsid w:val="0065681E"/>
    <w:rsid w:val="00661DCC"/>
    <w:rsid w:val="00662DFE"/>
    <w:rsid w:val="00663B5B"/>
    <w:rsid w:val="00664DA6"/>
    <w:rsid w:val="00664F40"/>
    <w:rsid w:val="00666E4A"/>
    <w:rsid w:val="00673C90"/>
    <w:rsid w:val="006747C2"/>
    <w:rsid w:val="00675247"/>
    <w:rsid w:val="00677A54"/>
    <w:rsid w:val="006801BB"/>
    <w:rsid w:val="00680791"/>
    <w:rsid w:val="00683EDA"/>
    <w:rsid w:val="006906AB"/>
    <w:rsid w:val="00693292"/>
    <w:rsid w:val="006962E0"/>
    <w:rsid w:val="0069637F"/>
    <w:rsid w:val="006963DF"/>
    <w:rsid w:val="00696CF7"/>
    <w:rsid w:val="00697F8E"/>
    <w:rsid w:val="006A0119"/>
    <w:rsid w:val="006A0A00"/>
    <w:rsid w:val="006A150A"/>
    <w:rsid w:val="006A200E"/>
    <w:rsid w:val="006A2A4A"/>
    <w:rsid w:val="006A5EB3"/>
    <w:rsid w:val="006A6954"/>
    <w:rsid w:val="006B2B3F"/>
    <w:rsid w:val="006B6860"/>
    <w:rsid w:val="006C03FB"/>
    <w:rsid w:val="006C52DF"/>
    <w:rsid w:val="006C615E"/>
    <w:rsid w:val="006C6E62"/>
    <w:rsid w:val="006D0D07"/>
    <w:rsid w:val="006D37AB"/>
    <w:rsid w:val="006D4217"/>
    <w:rsid w:val="006D4D18"/>
    <w:rsid w:val="006D5A99"/>
    <w:rsid w:val="006D6512"/>
    <w:rsid w:val="006E2C43"/>
    <w:rsid w:val="006E304B"/>
    <w:rsid w:val="006E358D"/>
    <w:rsid w:val="006E4460"/>
    <w:rsid w:val="006E4DB9"/>
    <w:rsid w:val="006F1444"/>
    <w:rsid w:val="006F2B64"/>
    <w:rsid w:val="006F339A"/>
    <w:rsid w:val="006F4BFA"/>
    <w:rsid w:val="006F4FD6"/>
    <w:rsid w:val="006F7001"/>
    <w:rsid w:val="006F74F6"/>
    <w:rsid w:val="00701CF3"/>
    <w:rsid w:val="00701F5F"/>
    <w:rsid w:val="0070322B"/>
    <w:rsid w:val="00704152"/>
    <w:rsid w:val="007047C0"/>
    <w:rsid w:val="00704E68"/>
    <w:rsid w:val="00705E20"/>
    <w:rsid w:val="00705EE6"/>
    <w:rsid w:val="007073A3"/>
    <w:rsid w:val="00707DA4"/>
    <w:rsid w:val="0071074C"/>
    <w:rsid w:val="00710D1B"/>
    <w:rsid w:val="00712862"/>
    <w:rsid w:val="00712AE2"/>
    <w:rsid w:val="00715A22"/>
    <w:rsid w:val="00720518"/>
    <w:rsid w:val="007229BB"/>
    <w:rsid w:val="00722F00"/>
    <w:rsid w:val="00723459"/>
    <w:rsid w:val="007253AD"/>
    <w:rsid w:val="007257EC"/>
    <w:rsid w:val="00726169"/>
    <w:rsid w:val="007275BF"/>
    <w:rsid w:val="00731787"/>
    <w:rsid w:val="00732B62"/>
    <w:rsid w:val="00734F73"/>
    <w:rsid w:val="00735794"/>
    <w:rsid w:val="00735C4A"/>
    <w:rsid w:val="00736416"/>
    <w:rsid w:val="007370D1"/>
    <w:rsid w:val="0074051D"/>
    <w:rsid w:val="007416CF"/>
    <w:rsid w:val="00741787"/>
    <w:rsid w:val="0074264C"/>
    <w:rsid w:val="00742DA7"/>
    <w:rsid w:val="00744221"/>
    <w:rsid w:val="0074451B"/>
    <w:rsid w:val="0074649B"/>
    <w:rsid w:val="00746B80"/>
    <w:rsid w:val="00746C6C"/>
    <w:rsid w:val="00747853"/>
    <w:rsid w:val="007502AA"/>
    <w:rsid w:val="00750DAE"/>
    <w:rsid w:val="00753001"/>
    <w:rsid w:val="0075468F"/>
    <w:rsid w:val="0075516F"/>
    <w:rsid w:val="0075636D"/>
    <w:rsid w:val="00756C95"/>
    <w:rsid w:val="0076021A"/>
    <w:rsid w:val="0076131F"/>
    <w:rsid w:val="00761A87"/>
    <w:rsid w:val="00762AFB"/>
    <w:rsid w:val="00762C38"/>
    <w:rsid w:val="00763B97"/>
    <w:rsid w:val="00763E05"/>
    <w:rsid w:val="0076461C"/>
    <w:rsid w:val="007655B3"/>
    <w:rsid w:val="00765F0D"/>
    <w:rsid w:val="007667FD"/>
    <w:rsid w:val="00770199"/>
    <w:rsid w:val="00774862"/>
    <w:rsid w:val="007770E5"/>
    <w:rsid w:val="00780308"/>
    <w:rsid w:val="007805AC"/>
    <w:rsid w:val="00780D65"/>
    <w:rsid w:val="0078228E"/>
    <w:rsid w:val="00782BB5"/>
    <w:rsid w:val="007835F7"/>
    <w:rsid w:val="007836B0"/>
    <w:rsid w:val="007845B3"/>
    <w:rsid w:val="007845CE"/>
    <w:rsid w:val="00785E61"/>
    <w:rsid w:val="007871AF"/>
    <w:rsid w:val="00787992"/>
    <w:rsid w:val="00787F31"/>
    <w:rsid w:val="00792F5B"/>
    <w:rsid w:val="00793F91"/>
    <w:rsid w:val="00794309"/>
    <w:rsid w:val="0079454E"/>
    <w:rsid w:val="00794B5B"/>
    <w:rsid w:val="00797646"/>
    <w:rsid w:val="00797CBC"/>
    <w:rsid w:val="007A208A"/>
    <w:rsid w:val="007A21CD"/>
    <w:rsid w:val="007A27B8"/>
    <w:rsid w:val="007A39AA"/>
    <w:rsid w:val="007A672E"/>
    <w:rsid w:val="007A73B2"/>
    <w:rsid w:val="007B024A"/>
    <w:rsid w:val="007B3A5A"/>
    <w:rsid w:val="007B4BC8"/>
    <w:rsid w:val="007B58C7"/>
    <w:rsid w:val="007B64A2"/>
    <w:rsid w:val="007B7007"/>
    <w:rsid w:val="007C044F"/>
    <w:rsid w:val="007C157A"/>
    <w:rsid w:val="007C223A"/>
    <w:rsid w:val="007C2C0B"/>
    <w:rsid w:val="007C457D"/>
    <w:rsid w:val="007C4FA2"/>
    <w:rsid w:val="007C6247"/>
    <w:rsid w:val="007C66C0"/>
    <w:rsid w:val="007C7962"/>
    <w:rsid w:val="007C799E"/>
    <w:rsid w:val="007D2098"/>
    <w:rsid w:val="007D2A7C"/>
    <w:rsid w:val="007D38E2"/>
    <w:rsid w:val="007D7FF8"/>
    <w:rsid w:val="007E025D"/>
    <w:rsid w:val="007E32C4"/>
    <w:rsid w:val="007E3477"/>
    <w:rsid w:val="007E5B60"/>
    <w:rsid w:val="007E6DAE"/>
    <w:rsid w:val="007E74E5"/>
    <w:rsid w:val="007E7C09"/>
    <w:rsid w:val="007F058B"/>
    <w:rsid w:val="007F14F4"/>
    <w:rsid w:val="007F2EA2"/>
    <w:rsid w:val="00800ADC"/>
    <w:rsid w:val="00803962"/>
    <w:rsid w:val="008041ED"/>
    <w:rsid w:val="00804F52"/>
    <w:rsid w:val="008069BE"/>
    <w:rsid w:val="00806AA4"/>
    <w:rsid w:val="0081125B"/>
    <w:rsid w:val="00812933"/>
    <w:rsid w:val="00812ADB"/>
    <w:rsid w:val="0081380C"/>
    <w:rsid w:val="008143FC"/>
    <w:rsid w:val="008156B5"/>
    <w:rsid w:val="00815EE2"/>
    <w:rsid w:val="00816E1B"/>
    <w:rsid w:val="008239CE"/>
    <w:rsid w:val="00824821"/>
    <w:rsid w:val="00824939"/>
    <w:rsid w:val="00824A90"/>
    <w:rsid w:val="00824F9F"/>
    <w:rsid w:val="008274A8"/>
    <w:rsid w:val="008308CE"/>
    <w:rsid w:val="0083197D"/>
    <w:rsid w:val="00832A2C"/>
    <w:rsid w:val="00832F51"/>
    <w:rsid w:val="00836B17"/>
    <w:rsid w:val="00836D24"/>
    <w:rsid w:val="00840BC7"/>
    <w:rsid w:val="00841A01"/>
    <w:rsid w:val="00841DB7"/>
    <w:rsid w:val="00843854"/>
    <w:rsid w:val="00844335"/>
    <w:rsid w:val="00845F0D"/>
    <w:rsid w:val="008476AC"/>
    <w:rsid w:val="00851EF1"/>
    <w:rsid w:val="00851F60"/>
    <w:rsid w:val="0085347C"/>
    <w:rsid w:val="00854406"/>
    <w:rsid w:val="008549DF"/>
    <w:rsid w:val="00855F56"/>
    <w:rsid w:val="008568A3"/>
    <w:rsid w:val="008576A2"/>
    <w:rsid w:val="008604FA"/>
    <w:rsid w:val="00860F49"/>
    <w:rsid w:val="00862987"/>
    <w:rsid w:val="00864ADE"/>
    <w:rsid w:val="008658A4"/>
    <w:rsid w:val="0086714A"/>
    <w:rsid w:val="0086744E"/>
    <w:rsid w:val="00867FB7"/>
    <w:rsid w:val="0087126B"/>
    <w:rsid w:val="00872FA5"/>
    <w:rsid w:val="0087353A"/>
    <w:rsid w:val="008744FC"/>
    <w:rsid w:val="008749B3"/>
    <w:rsid w:val="00876780"/>
    <w:rsid w:val="00883F10"/>
    <w:rsid w:val="00885041"/>
    <w:rsid w:val="0088539E"/>
    <w:rsid w:val="008855D5"/>
    <w:rsid w:val="00885A25"/>
    <w:rsid w:val="00885B0B"/>
    <w:rsid w:val="00886ACB"/>
    <w:rsid w:val="00890E5C"/>
    <w:rsid w:val="0089133F"/>
    <w:rsid w:val="008922BB"/>
    <w:rsid w:val="0089735C"/>
    <w:rsid w:val="00897781"/>
    <w:rsid w:val="008A0C5C"/>
    <w:rsid w:val="008A0CD0"/>
    <w:rsid w:val="008A440D"/>
    <w:rsid w:val="008A465A"/>
    <w:rsid w:val="008A4DB5"/>
    <w:rsid w:val="008A61C4"/>
    <w:rsid w:val="008B17DC"/>
    <w:rsid w:val="008B1D16"/>
    <w:rsid w:val="008B363A"/>
    <w:rsid w:val="008B3D80"/>
    <w:rsid w:val="008B3DB5"/>
    <w:rsid w:val="008B402A"/>
    <w:rsid w:val="008B5204"/>
    <w:rsid w:val="008C0BB7"/>
    <w:rsid w:val="008C2B52"/>
    <w:rsid w:val="008C37C0"/>
    <w:rsid w:val="008C441A"/>
    <w:rsid w:val="008C60E5"/>
    <w:rsid w:val="008C6834"/>
    <w:rsid w:val="008D247F"/>
    <w:rsid w:val="008D2651"/>
    <w:rsid w:val="008D49B6"/>
    <w:rsid w:val="008D4BDA"/>
    <w:rsid w:val="008D52A2"/>
    <w:rsid w:val="008D60CF"/>
    <w:rsid w:val="008D6219"/>
    <w:rsid w:val="008D6337"/>
    <w:rsid w:val="008D6EE2"/>
    <w:rsid w:val="008D792C"/>
    <w:rsid w:val="008E1E0E"/>
    <w:rsid w:val="008E27DF"/>
    <w:rsid w:val="008E4932"/>
    <w:rsid w:val="008E6661"/>
    <w:rsid w:val="008E66B1"/>
    <w:rsid w:val="008E6FFE"/>
    <w:rsid w:val="008E77BD"/>
    <w:rsid w:val="008E7E28"/>
    <w:rsid w:val="008F21B2"/>
    <w:rsid w:val="008F3D82"/>
    <w:rsid w:val="008F47EA"/>
    <w:rsid w:val="008F4C94"/>
    <w:rsid w:val="008F6944"/>
    <w:rsid w:val="008F695D"/>
    <w:rsid w:val="008F71EA"/>
    <w:rsid w:val="009006D5"/>
    <w:rsid w:val="00900C27"/>
    <w:rsid w:val="00902627"/>
    <w:rsid w:val="00903E53"/>
    <w:rsid w:val="009067A9"/>
    <w:rsid w:val="009103BB"/>
    <w:rsid w:val="00911B99"/>
    <w:rsid w:val="00913319"/>
    <w:rsid w:val="009162E3"/>
    <w:rsid w:val="00920031"/>
    <w:rsid w:val="009203C0"/>
    <w:rsid w:val="00920633"/>
    <w:rsid w:val="0092209F"/>
    <w:rsid w:val="00923022"/>
    <w:rsid w:val="00923B30"/>
    <w:rsid w:val="00924E09"/>
    <w:rsid w:val="009253BD"/>
    <w:rsid w:val="00925942"/>
    <w:rsid w:val="00926948"/>
    <w:rsid w:val="00926952"/>
    <w:rsid w:val="00926B3F"/>
    <w:rsid w:val="00931949"/>
    <w:rsid w:val="00934715"/>
    <w:rsid w:val="0093712F"/>
    <w:rsid w:val="00940557"/>
    <w:rsid w:val="00940CA6"/>
    <w:rsid w:val="00941226"/>
    <w:rsid w:val="00942960"/>
    <w:rsid w:val="009431DB"/>
    <w:rsid w:val="00943A46"/>
    <w:rsid w:val="00944042"/>
    <w:rsid w:val="009443A8"/>
    <w:rsid w:val="009445A6"/>
    <w:rsid w:val="00945DBC"/>
    <w:rsid w:val="00950DA3"/>
    <w:rsid w:val="00952577"/>
    <w:rsid w:val="009546C7"/>
    <w:rsid w:val="00955418"/>
    <w:rsid w:val="00956B15"/>
    <w:rsid w:val="00957112"/>
    <w:rsid w:val="00957761"/>
    <w:rsid w:val="00957A61"/>
    <w:rsid w:val="00957AA9"/>
    <w:rsid w:val="00961919"/>
    <w:rsid w:val="009619D2"/>
    <w:rsid w:val="00962AE9"/>
    <w:rsid w:val="009650E5"/>
    <w:rsid w:val="009658AB"/>
    <w:rsid w:val="009661BD"/>
    <w:rsid w:val="00966BA3"/>
    <w:rsid w:val="00970FF7"/>
    <w:rsid w:val="00971AF2"/>
    <w:rsid w:val="009723AD"/>
    <w:rsid w:val="009738B1"/>
    <w:rsid w:val="00976DF5"/>
    <w:rsid w:val="009773A0"/>
    <w:rsid w:val="00980B0B"/>
    <w:rsid w:val="00980C46"/>
    <w:rsid w:val="00980E79"/>
    <w:rsid w:val="009811D6"/>
    <w:rsid w:val="009812CC"/>
    <w:rsid w:val="00981646"/>
    <w:rsid w:val="00981A79"/>
    <w:rsid w:val="00984A3F"/>
    <w:rsid w:val="00984FF8"/>
    <w:rsid w:val="009857EE"/>
    <w:rsid w:val="00986341"/>
    <w:rsid w:val="009909A9"/>
    <w:rsid w:val="0099114F"/>
    <w:rsid w:val="00991177"/>
    <w:rsid w:val="00991E0E"/>
    <w:rsid w:val="00993A2E"/>
    <w:rsid w:val="00994BE7"/>
    <w:rsid w:val="009956C4"/>
    <w:rsid w:val="00996F5C"/>
    <w:rsid w:val="0099751E"/>
    <w:rsid w:val="009A1F04"/>
    <w:rsid w:val="009A2361"/>
    <w:rsid w:val="009A28B7"/>
    <w:rsid w:val="009A2C15"/>
    <w:rsid w:val="009A3CD7"/>
    <w:rsid w:val="009A5FDC"/>
    <w:rsid w:val="009B04CB"/>
    <w:rsid w:val="009B0F9F"/>
    <w:rsid w:val="009B1392"/>
    <w:rsid w:val="009B1D1A"/>
    <w:rsid w:val="009B47B1"/>
    <w:rsid w:val="009B6551"/>
    <w:rsid w:val="009B7192"/>
    <w:rsid w:val="009C1A7D"/>
    <w:rsid w:val="009C2614"/>
    <w:rsid w:val="009C3CD2"/>
    <w:rsid w:val="009C44CC"/>
    <w:rsid w:val="009C45FA"/>
    <w:rsid w:val="009C6490"/>
    <w:rsid w:val="009C67C7"/>
    <w:rsid w:val="009C714A"/>
    <w:rsid w:val="009C718D"/>
    <w:rsid w:val="009D4BD1"/>
    <w:rsid w:val="009D6E56"/>
    <w:rsid w:val="009E145D"/>
    <w:rsid w:val="009E1FD8"/>
    <w:rsid w:val="009E20C0"/>
    <w:rsid w:val="009E36EE"/>
    <w:rsid w:val="009E4BCA"/>
    <w:rsid w:val="009E51B7"/>
    <w:rsid w:val="009E5F81"/>
    <w:rsid w:val="009F1F23"/>
    <w:rsid w:val="009F2334"/>
    <w:rsid w:val="009F29DB"/>
    <w:rsid w:val="009F3031"/>
    <w:rsid w:val="009F4902"/>
    <w:rsid w:val="009F7AE1"/>
    <w:rsid w:val="00A0251F"/>
    <w:rsid w:val="00A032B0"/>
    <w:rsid w:val="00A0410C"/>
    <w:rsid w:val="00A04D91"/>
    <w:rsid w:val="00A100A2"/>
    <w:rsid w:val="00A102CA"/>
    <w:rsid w:val="00A11302"/>
    <w:rsid w:val="00A132DF"/>
    <w:rsid w:val="00A15D7C"/>
    <w:rsid w:val="00A16F23"/>
    <w:rsid w:val="00A16F62"/>
    <w:rsid w:val="00A200A0"/>
    <w:rsid w:val="00A20A4A"/>
    <w:rsid w:val="00A24333"/>
    <w:rsid w:val="00A25088"/>
    <w:rsid w:val="00A26984"/>
    <w:rsid w:val="00A27CF8"/>
    <w:rsid w:val="00A31150"/>
    <w:rsid w:val="00A31359"/>
    <w:rsid w:val="00A36100"/>
    <w:rsid w:val="00A40D8B"/>
    <w:rsid w:val="00A41C82"/>
    <w:rsid w:val="00A42281"/>
    <w:rsid w:val="00A433F7"/>
    <w:rsid w:val="00A445CD"/>
    <w:rsid w:val="00A476FC"/>
    <w:rsid w:val="00A47CC6"/>
    <w:rsid w:val="00A52BF0"/>
    <w:rsid w:val="00A53599"/>
    <w:rsid w:val="00A5430D"/>
    <w:rsid w:val="00A562DF"/>
    <w:rsid w:val="00A57D59"/>
    <w:rsid w:val="00A60931"/>
    <w:rsid w:val="00A62FD2"/>
    <w:rsid w:val="00A639E0"/>
    <w:rsid w:val="00A64B62"/>
    <w:rsid w:val="00A65307"/>
    <w:rsid w:val="00A66363"/>
    <w:rsid w:val="00A70FE9"/>
    <w:rsid w:val="00A72D20"/>
    <w:rsid w:val="00A74363"/>
    <w:rsid w:val="00A759EF"/>
    <w:rsid w:val="00A75D2A"/>
    <w:rsid w:val="00A76E59"/>
    <w:rsid w:val="00A81F24"/>
    <w:rsid w:val="00A83173"/>
    <w:rsid w:val="00A848B5"/>
    <w:rsid w:val="00A84E09"/>
    <w:rsid w:val="00A851E5"/>
    <w:rsid w:val="00A85618"/>
    <w:rsid w:val="00A8563D"/>
    <w:rsid w:val="00A86616"/>
    <w:rsid w:val="00A871F0"/>
    <w:rsid w:val="00A87AC7"/>
    <w:rsid w:val="00A9210E"/>
    <w:rsid w:val="00A94736"/>
    <w:rsid w:val="00A95972"/>
    <w:rsid w:val="00A96A40"/>
    <w:rsid w:val="00A96E9F"/>
    <w:rsid w:val="00A97E74"/>
    <w:rsid w:val="00AA00AB"/>
    <w:rsid w:val="00AA1FA0"/>
    <w:rsid w:val="00AA2CCE"/>
    <w:rsid w:val="00AA6949"/>
    <w:rsid w:val="00AA70C6"/>
    <w:rsid w:val="00AA7717"/>
    <w:rsid w:val="00AA7795"/>
    <w:rsid w:val="00AA7AD4"/>
    <w:rsid w:val="00AA7AFA"/>
    <w:rsid w:val="00AB0A47"/>
    <w:rsid w:val="00AB185D"/>
    <w:rsid w:val="00AB1C4A"/>
    <w:rsid w:val="00AB385C"/>
    <w:rsid w:val="00AB44B5"/>
    <w:rsid w:val="00AB4F22"/>
    <w:rsid w:val="00AB5703"/>
    <w:rsid w:val="00AB69DD"/>
    <w:rsid w:val="00AC09E5"/>
    <w:rsid w:val="00AC0EDA"/>
    <w:rsid w:val="00AC18D2"/>
    <w:rsid w:val="00AC4FDC"/>
    <w:rsid w:val="00AC7041"/>
    <w:rsid w:val="00AC7553"/>
    <w:rsid w:val="00AD14FD"/>
    <w:rsid w:val="00AD3A4A"/>
    <w:rsid w:val="00AD6B63"/>
    <w:rsid w:val="00AD7E49"/>
    <w:rsid w:val="00AE0FD5"/>
    <w:rsid w:val="00AE16DF"/>
    <w:rsid w:val="00AE408B"/>
    <w:rsid w:val="00AE5CA2"/>
    <w:rsid w:val="00AE5D78"/>
    <w:rsid w:val="00AE6A91"/>
    <w:rsid w:val="00AF0089"/>
    <w:rsid w:val="00AF137B"/>
    <w:rsid w:val="00AF177F"/>
    <w:rsid w:val="00AF3663"/>
    <w:rsid w:val="00AF7810"/>
    <w:rsid w:val="00B00B15"/>
    <w:rsid w:val="00B02951"/>
    <w:rsid w:val="00B04CC7"/>
    <w:rsid w:val="00B05E29"/>
    <w:rsid w:val="00B07083"/>
    <w:rsid w:val="00B07863"/>
    <w:rsid w:val="00B100B6"/>
    <w:rsid w:val="00B1033E"/>
    <w:rsid w:val="00B10E6B"/>
    <w:rsid w:val="00B128CA"/>
    <w:rsid w:val="00B12A38"/>
    <w:rsid w:val="00B12B75"/>
    <w:rsid w:val="00B14291"/>
    <w:rsid w:val="00B14E28"/>
    <w:rsid w:val="00B23639"/>
    <w:rsid w:val="00B23845"/>
    <w:rsid w:val="00B241C2"/>
    <w:rsid w:val="00B2559F"/>
    <w:rsid w:val="00B271A8"/>
    <w:rsid w:val="00B27F30"/>
    <w:rsid w:val="00B3042F"/>
    <w:rsid w:val="00B307F2"/>
    <w:rsid w:val="00B30DCD"/>
    <w:rsid w:val="00B31788"/>
    <w:rsid w:val="00B31982"/>
    <w:rsid w:val="00B31AD1"/>
    <w:rsid w:val="00B339C2"/>
    <w:rsid w:val="00B354DD"/>
    <w:rsid w:val="00B402F7"/>
    <w:rsid w:val="00B409D2"/>
    <w:rsid w:val="00B41DCF"/>
    <w:rsid w:val="00B437A2"/>
    <w:rsid w:val="00B44B94"/>
    <w:rsid w:val="00B44C49"/>
    <w:rsid w:val="00B47DEC"/>
    <w:rsid w:val="00B51504"/>
    <w:rsid w:val="00B515DA"/>
    <w:rsid w:val="00B5181D"/>
    <w:rsid w:val="00B567B7"/>
    <w:rsid w:val="00B57866"/>
    <w:rsid w:val="00B602D5"/>
    <w:rsid w:val="00B605C0"/>
    <w:rsid w:val="00B6204A"/>
    <w:rsid w:val="00B62898"/>
    <w:rsid w:val="00B6372C"/>
    <w:rsid w:val="00B63993"/>
    <w:rsid w:val="00B63EA1"/>
    <w:rsid w:val="00B6429F"/>
    <w:rsid w:val="00B6721A"/>
    <w:rsid w:val="00B70985"/>
    <w:rsid w:val="00B70B35"/>
    <w:rsid w:val="00B72367"/>
    <w:rsid w:val="00B72AA5"/>
    <w:rsid w:val="00B75DB2"/>
    <w:rsid w:val="00B8069E"/>
    <w:rsid w:val="00B83B33"/>
    <w:rsid w:val="00B83E70"/>
    <w:rsid w:val="00B8488D"/>
    <w:rsid w:val="00B84A2C"/>
    <w:rsid w:val="00B85452"/>
    <w:rsid w:val="00B857C4"/>
    <w:rsid w:val="00B85E2E"/>
    <w:rsid w:val="00B875F9"/>
    <w:rsid w:val="00B87A71"/>
    <w:rsid w:val="00B87AEB"/>
    <w:rsid w:val="00B9056C"/>
    <w:rsid w:val="00B9366A"/>
    <w:rsid w:val="00B94DC7"/>
    <w:rsid w:val="00B9559F"/>
    <w:rsid w:val="00B956AE"/>
    <w:rsid w:val="00B97088"/>
    <w:rsid w:val="00BA1C74"/>
    <w:rsid w:val="00BA4D28"/>
    <w:rsid w:val="00BA583C"/>
    <w:rsid w:val="00BA73AD"/>
    <w:rsid w:val="00BB0A08"/>
    <w:rsid w:val="00BB1C79"/>
    <w:rsid w:val="00BB20A9"/>
    <w:rsid w:val="00BB2390"/>
    <w:rsid w:val="00BB3560"/>
    <w:rsid w:val="00BB3ECE"/>
    <w:rsid w:val="00BB4220"/>
    <w:rsid w:val="00BB4AD9"/>
    <w:rsid w:val="00BB5629"/>
    <w:rsid w:val="00BB6442"/>
    <w:rsid w:val="00BB7682"/>
    <w:rsid w:val="00BC0E00"/>
    <w:rsid w:val="00BC174E"/>
    <w:rsid w:val="00BC235B"/>
    <w:rsid w:val="00BC35B7"/>
    <w:rsid w:val="00BC3D43"/>
    <w:rsid w:val="00BC3D49"/>
    <w:rsid w:val="00BC3ED4"/>
    <w:rsid w:val="00BC4BE7"/>
    <w:rsid w:val="00BC620A"/>
    <w:rsid w:val="00BC620B"/>
    <w:rsid w:val="00BC6210"/>
    <w:rsid w:val="00BC79BE"/>
    <w:rsid w:val="00BD0759"/>
    <w:rsid w:val="00BD2FDA"/>
    <w:rsid w:val="00BD383D"/>
    <w:rsid w:val="00BD4339"/>
    <w:rsid w:val="00BD467F"/>
    <w:rsid w:val="00BD4962"/>
    <w:rsid w:val="00BD5A74"/>
    <w:rsid w:val="00BD6E7C"/>
    <w:rsid w:val="00BD7ECC"/>
    <w:rsid w:val="00BE0848"/>
    <w:rsid w:val="00BE0913"/>
    <w:rsid w:val="00BE109A"/>
    <w:rsid w:val="00BE2194"/>
    <w:rsid w:val="00BE44D8"/>
    <w:rsid w:val="00BE511C"/>
    <w:rsid w:val="00BE7BD9"/>
    <w:rsid w:val="00BF08C1"/>
    <w:rsid w:val="00BF11A5"/>
    <w:rsid w:val="00BF25E8"/>
    <w:rsid w:val="00BF37CC"/>
    <w:rsid w:val="00BF6291"/>
    <w:rsid w:val="00BF62F5"/>
    <w:rsid w:val="00BF675D"/>
    <w:rsid w:val="00BF74A2"/>
    <w:rsid w:val="00C022EF"/>
    <w:rsid w:val="00C029A5"/>
    <w:rsid w:val="00C03584"/>
    <w:rsid w:val="00C0484C"/>
    <w:rsid w:val="00C06612"/>
    <w:rsid w:val="00C07277"/>
    <w:rsid w:val="00C0775F"/>
    <w:rsid w:val="00C1200B"/>
    <w:rsid w:val="00C14E69"/>
    <w:rsid w:val="00C1620C"/>
    <w:rsid w:val="00C16358"/>
    <w:rsid w:val="00C16C39"/>
    <w:rsid w:val="00C172E0"/>
    <w:rsid w:val="00C17396"/>
    <w:rsid w:val="00C1745E"/>
    <w:rsid w:val="00C17C87"/>
    <w:rsid w:val="00C2093B"/>
    <w:rsid w:val="00C25A04"/>
    <w:rsid w:val="00C25C26"/>
    <w:rsid w:val="00C25CFD"/>
    <w:rsid w:val="00C268DB"/>
    <w:rsid w:val="00C26AE2"/>
    <w:rsid w:val="00C26AEE"/>
    <w:rsid w:val="00C26DE0"/>
    <w:rsid w:val="00C27063"/>
    <w:rsid w:val="00C30878"/>
    <w:rsid w:val="00C31696"/>
    <w:rsid w:val="00C319D5"/>
    <w:rsid w:val="00C31C5F"/>
    <w:rsid w:val="00C31C6E"/>
    <w:rsid w:val="00C32173"/>
    <w:rsid w:val="00C339B0"/>
    <w:rsid w:val="00C34005"/>
    <w:rsid w:val="00C35C43"/>
    <w:rsid w:val="00C37A9C"/>
    <w:rsid w:val="00C37AA5"/>
    <w:rsid w:val="00C401D9"/>
    <w:rsid w:val="00C40C63"/>
    <w:rsid w:val="00C419BC"/>
    <w:rsid w:val="00C41A9A"/>
    <w:rsid w:val="00C41F11"/>
    <w:rsid w:val="00C42A20"/>
    <w:rsid w:val="00C47468"/>
    <w:rsid w:val="00C50B99"/>
    <w:rsid w:val="00C50EB8"/>
    <w:rsid w:val="00C53595"/>
    <w:rsid w:val="00C56E14"/>
    <w:rsid w:val="00C574BD"/>
    <w:rsid w:val="00C6204F"/>
    <w:rsid w:val="00C63B59"/>
    <w:rsid w:val="00C653BA"/>
    <w:rsid w:val="00C6734A"/>
    <w:rsid w:val="00C7219C"/>
    <w:rsid w:val="00C76084"/>
    <w:rsid w:val="00C77469"/>
    <w:rsid w:val="00C80606"/>
    <w:rsid w:val="00C80B8B"/>
    <w:rsid w:val="00C81C88"/>
    <w:rsid w:val="00C821CF"/>
    <w:rsid w:val="00C83653"/>
    <w:rsid w:val="00C839A6"/>
    <w:rsid w:val="00C83A44"/>
    <w:rsid w:val="00C87287"/>
    <w:rsid w:val="00C87D21"/>
    <w:rsid w:val="00C9005F"/>
    <w:rsid w:val="00C9070E"/>
    <w:rsid w:val="00C931C1"/>
    <w:rsid w:val="00C9356F"/>
    <w:rsid w:val="00C93C82"/>
    <w:rsid w:val="00C97C01"/>
    <w:rsid w:val="00C97D53"/>
    <w:rsid w:val="00CA03DB"/>
    <w:rsid w:val="00CA085E"/>
    <w:rsid w:val="00CA125D"/>
    <w:rsid w:val="00CA1BF1"/>
    <w:rsid w:val="00CA3CC3"/>
    <w:rsid w:val="00CA523E"/>
    <w:rsid w:val="00CA5866"/>
    <w:rsid w:val="00CA7704"/>
    <w:rsid w:val="00CB176F"/>
    <w:rsid w:val="00CB1997"/>
    <w:rsid w:val="00CB43B3"/>
    <w:rsid w:val="00CB5D3B"/>
    <w:rsid w:val="00CB6453"/>
    <w:rsid w:val="00CB72AA"/>
    <w:rsid w:val="00CC0077"/>
    <w:rsid w:val="00CC0B60"/>
    <w:rsid w:val="00CC0DFD"/>
    <w:rsid w:val="00CC33A0"/>
    <w:rsid w:val="00CC3A4F"/>
    <w:rsid w:val="00CC3B8A"/>
    <w:rsid w:val="00CC4959"/>
    <w:rsid w:val="00CC4A1E"/>
    <w:rsid w:val="00CC4E76"/>
    <w:rsid w:val="00CC4F32"/>
    <w:rsid w:val="00CC63E5"/>
    <w:rsid w:val="00CC7324"/>
    <w:rsid w:val="00CD1F3E"/>
    <w:rsid w:val="00CD5A24"/>
    <w:rsid w:val="00CD75BB"/>
    <w:rsid w:val="00CD7BFB"/>
    <w:rsid w:val="00CE183B"/>
    <w:rsid w:val="00CE325A"/>
    <w:rsid w:val="00CE4D45"/>
    <w:rsid w:val="00CE4F91"/>
    <w:rsid w:val="00CE6293"/>
    <w:rsid w:val="00CE7154"/>
    <w:rsid w:val="00CE7F6F"/>
    <w:rsid w:val="00CF0596"/>
    <w:rsid w:val="00CF1A5C"/>
    <w:rsid w:val="00CF207E"/>
    <w:rsid w:val="00CF57D0"/>
    <w:rsid w:val="00CF5A43"/>
    <w:rsid w:val="00CF76D4"/>
    <w:rsid w:val="00D00DC1"/>
    <w:rsid w:val="00D011FD"/>
    <w:rsid w:val="00D02FA0"/>
    <w:rsid w:val="00D03061"/>
    <w:rsid w:val="00D05A59"/>
    <w:rsid w:val="00D06905"/>
    <w:rsid w:val="00D0766C"/>
    <w:rsid w:val="00D10232"/>
    <w:rsid w:val="00D11CA5"/>
    <w:rsid w:val="00D11DA1"/>
    <w:rsid w:val="00D126D2"/>
    <w:rsid w:val="00D1431E"/>
    <w:rsid w:val="00D15A45"/>
    <w:rsid w:val="00D165A5"/>
    <w:rsid w:val="00D17364"/>
    <w:rsid w:val="00D1773D"/>
    <w:rsid w:val="00D17E7C"/>
    <w:rsid w:val="00D200EB"/>
    <w:rsid w:val="00D20818"/>
    <w:rsid w:val="00D209B5"/>
    <w:rsid w:val="00D20E0A"/>
    <w:rsid w:val="00D226F1"/>
    <w:rsid w:val="00D26A41"/>
    <w:rsid w:val="00D272BF"/>
    <w:rsid w:val="00D30D6B"/>
    <w:rsid w:val="00D33FF5"/>
    <w:rsid w:val="00D3435D"/>
    <w:rsid w:val="00D357B4"/>
    <w:rsid w:val="00D3793B"/>
    <w:rsid w:val="00D37F57"/>
    <w:rsid w:val="00D40E84"/>
    <w:rsid w:val="00D42D70"/>
    <w:rsid w:val="00D4341A"/>
    <w:rsid w:val="00D47A43"/>
    <w:rsid w:val="00D510A5"/>
    <w:rsid w:val="00D51EA4"/>
    <w:rsid w:val="00D5207E"/>
    <w:rsid w:val="00D52AE7"/>
    <w:rsid w:val="00D552AC"/>
    <w:rsid w:val="00D560F0"/>
    <w:rsid w:val="00D5611E"/>
    <w:rsid w:val="00D565B1"/>
    <w:rsid w:val="00D60A64"/>
    <w:rsid w:val="00D62670"/>
    <w:rsid w:val="00D62682"/>
    <w:rsid w:val="00D6330A"/>
    <w:rsid w:val="00D63522"/>
    <w:rsid w:val="00D63B83"/>
    <w:rsid w:val="00D66558"/>
    <w:rsid w:val="00D67690"/>
    <w:rsid w:val="00D7017C"/>
    <w:rsid w:val="00D714CF"/>
    <w:rsid w:val="00D72C0A"/>
    <w:rsid w:val="00D75C8F"/>
    <w:rsid w:val="00D76D5C"/>
    <w:rsid w:val="00D7701D"/>
    <w:rsid w:val="00D772F2"/>
    <w:rsid w:val="00D77959"/>
    <w:rsid w:val="00D8085A"/>
    <w:rsid w:val="00D810DD"/>
    <w:rsid w:val="00D817CA"/>
    <w:rsid w:val="00D82A20"/>
    <w:rsid w:val="00D83575"/>
    <w:rsid w:val="00D8413A"/>
    <w:rsid w:val="00D849B9"/>
    <w:rsid w:val="00D84ACA"/>
    <w:rsid w:val="00D85583"/>
    <w:rsid w:val="00D865B2"/>
    <w:rsid w:val="00D875DB"/>
    <w:rsid w:val="00D907F0"/>
    <w:rsid w:val="00D919AC"/>
    <w:rsid w:val="00D92F03"/>
    <w:rsid w:val="00D95577"/>
    <w:rsid w:val="00D95736"/>
    <w:rsid w:val="00D975CF"/>
    <w:rsid w:val="00DA049C"/>
    <w:rsid w:val="00DA09B0"/>
    <w:rsid w:val="00DA0BB1"/>
    <w:rsid w:val="00DA0C71"/>
    <w:rsid w:val="00DA152D"/>
    <w:rsid w:val="00DA2A43"/>
    <w:rsid w:val="00DA3279"/>
    <w:rsid w:val="00DA583D"/>
    <w:rsid w:val="00DB36FA"/>
    <w:rsid w:val="00DB39C9"/>
    <w:rsid w:val="00DB4D80"/>
    <w:rsid w:val="00DB54EB"/>
    <w:rsid w:val="00DB6C93"/>
    <w:rsid w:val="00DC1B44"/>
    <w:rsid w:val="00DC1CD8"/>
    <w:rsid w:val="00DC2AC2"/>
    <w:rsid w:val="00DC6CAB"/>
    <w:rsid w:val="00DD14AB"/>
    <w:rsid w:val="00DD19F7"/>
    <w:rsid w:val="00DD3769"/>
    <w:rsid w:val="00DD3790"/>
    <w:rsid w:val="00DD3F7C"/>
    <w:rsid w:val="00DD4658"/>
    <w:rsid w:val="00DD596F"/>
    <w:rsid w:val="00DE3563"/>
    <w:rsid w:val="00DE50D7"/>
    <w:rsid w:val="00DE536F"/>
    <w:rsid w:val="00DE557C"/>
    <w:rsid w:val="00DE55DC"/>
    <w:rsid w:val="00DE5C97"/>
    <w:rsid w:val="00DE6EB9"/>
    <w:rsid w:val="00DE7AAD"/>
    <w:rsid w:val="00DF0E66"/>
    <w:rsid w:val="00DF11BD"/>
    <w:rsid w:val="00DF1420"/>
    <w:rsid w:val="00DF2273"/>
    <w:rsid w:val="00DF332B"/>
    <w:rsid w:val="00DF3355"/>
    <w:rsid w:val="00DF534E"/>
    <w:rsid w:val="00DF5364"/>
    <w:rsid w:val="00DF6C6C"/>
    <w:rsid w:val="00DF7A95"/>
    <w:rsid w:val="00E004E4"/>
    <w:rsid w:val="00E02CE2"/>
    <w:rsid w:val="00E06DAB"/>
    <w:rsid w:val="00E07AC5"/>
    <w:rsid w:val="00E10776"/>
    <w:rsid w:val="00E111BB"/>
    <w:rsid w:val="00E11703"/>
    <w:rsid w:val="00E13489"/>
    <w:rsid w:val="00E13851"/>
    <w:rsid w:val="00E14B92"/>
    <w:rsid w:val="00E14E92"/>
    <w:rsid w:val="00E223B2"/>
    <w:rsid w:val="00E2315C"/>
    <w:rsid w:val="00E23168"/>
    <w:rsid w:val="00E247C2"/>
    <w:rsid w:val="00E2625C"/>
    <w:rsid w:val="00E26E6E"/>
    <w:rsid w:val="00E274B9"/>
    <w:rsid w:val="00E27957"/>
    <w:rsid w:val="00E3170C"/>
    <w:rsid w:val="00E31CE0"/>
    <w:rsid w:val="00E336E2"/>
    <w:rsid w:val="00E34573"/>
    <w:rsid w:val="00E351A1"/>
    <w:rsid w:val="00E351E4"/>
    <w:rsid w:val="00E35C02"/>
    <w:rsid w:val="00E3753D"/>
    <w:rsid w:val="00E45A43"/>
    <w:rsid w:val="00E50382"/>
    <w:rsid w:val="00E5055F"/>
    <w:rsid w:val="00E50E95"/>
    <w:rsid w:val="00E54499"/>
    <w:rsid w:val="00E562E9"/>
    <w:rsid w:val="00E6004F"/>
    <w:rsid w:val="00E6184F"/>
    <w:rsid w:val="00E621B1"/>
    <w:rsid w:val="00E62386"/>
    <w:rsid w:val="00E63EB1"/>
    <w:rsid w:val="00E664F4"/>
    <w:rsid w:val="00E67248"/>
    <w:rsid w:val="00E6768B"/>
    <w:rsid w:val="00E7082E"/>
    <w:rsid w:val="00E70EC1"/>
    <w:rsid w:val="00E7179A"/>
    <w:rsid w:val="00E74A7E"/>
    <w:rsid w:val="00E74F05"/>
    <w:rsid w:val="00E754A8"/>
    <w:rsid w:val="00E768E7"/>
    <w:rsid w:val="00E77761"/>
    <w:rsid w:val="00E779FA"/>
    <w:rsid w:val="00E81633"/>
    <w:rsid w:val="00E81A32"/>
    <w:rsid w:val="00E8315A"/>
    <w:rsid w:val="00E85E41"/>
    <w:rsid w:val="00E869AD"/>
    <w:rsid w:val="00E87BE1"/>
    <w:rsid w:val="00E87F0E"/>
    <w:rsid w:val="00E901FE"/>
    <w:rsid w:val="00E92C55"/>
    <w:rsid w:val="00E93496"/>
    <w:rsid w:val="00E94A9B"/>
    <w:rsid w:val="00E96C26"/>
    <w:rsid w:val="00E970A7"/>
    <w:rsid w:val="00EA4122"/>
    <w:rsid w:val="00EA42C7"/>
    <w:rsid w:val="00EA4AF2"/>
    <w:rsid w:val="00EA55F5"/>
    <w:rsid w:val="00EB0A55"/>
    <w:rsid w:val="00EB2A1E"/>
    <w:rsid w:val="00EB2ACB"/>
    <w:rsid w:val="00EB4D82"/>
    <w:rsid w:val="00EB5703"/>
    <w:rsid w:val="00EB5A07"/>
    <w:rsid w:val="00EB5E50"/>
    <w:rsid w:val="00EC078B"/>
    <w:rsid w:val="00EC13ED"/>
    <w:rsid w:val="00EC1CA7"/>
    <w:rsid w:val="00EC3B95"/>
    <w:rsid w:val="00EC6C08"/>
    <w:rsid w:val="00EC76EE"/>
    <w:rsid w:val="00ED1025"/>
    <w:rsid w:val="00ED549E"/>
    <w:rsid w:val="00ED6406"/>
    <w:rsid w:val="00ED6E0B"/>
    <w:rsid w:val="00ED779C"/>
    <w:rsid w:val="00ED7ADF"/>
    <w:rsid w:val="00ED7B60"/>
    <w:rsid w:val="00EE1000"/>
    <w:rsid w:val="00EE197C"/>
    <w:rsid w:val="00EE2135"/>
    <w:rsid w:val="00EE2FB0"/>
    <w:rsid w:val="00EE40C1"/>
    <w:rsid w:val="00EF22CD"/>
    <w:rsid w:val="00EF22EA"/>
    <w:rsid w:val="00EF37CF"/>
    <w:rsid w:val="00EF49E4"/>
    <w:rsid w:val="00EF5A08"/>
    <w:rsid w:val="00EF755A"/>
    <w:rsid w:val="00F0033F"/>
    <w:rsid w:val="00F0183D"/>
    <w:rsid w:val="00F02959"/>
    <w:rsid w:val="00F03244"/>
    <w:rsid w:val="00F10823"/>
    <w:rsid w:val="00F110FA"/>
    <w:rsid w:val="00F1127F"/>
    <w:rsid w:val="00F11DCB"/>
    <w:rsid w:val="00F136DA"/>
    <w:rsid w:val="00F1389D"/>
    <w:rsid w:val="00F13E44"/>
    <w:rsid w:val="00F1466F"/>
    <w:rsid w:val="00F15E1A"/>
    <w:rsid w:val="00F16759"/>
    <w:rsid w:val="00F204A3"/>
    <w:rsid w:val="00F210F2"/>
    <w:rsid w:val="00F22598"/>
    <w:rsid w:val="00F23557"/>
    <w:rsid w:val="00F2579F"/>
    <w:rsid w:val="00F301F0"/>
    <w:rsid w:val="00F3275D"/>
    <w:rsid w:val="00F32F6F"/>
    <w:rsid w:val="00F366FF"/>
    <w:rsid w:val="00F36830"/>
    <w:rsid w:val="00F36CA4"/>
    <w:rsid w:val="00F43116"/>
    <w:rsid w:val="00F44C2F"/>
    <w:rsid w:val="00F45FDD"/>
    <w:rsid w:val="00F46D54"/>
    <w:rsid w:val="00F504C9"/>
    <w:rsid w:val="00F52624"/>
    <w:rsid w:val="00F52E16"/>
    <w:rsid w:val="00F532FF"/>
    <w:rsid w:val="00F54126"/>
    <w:rsid w:val="00F5496F"/>
    <w:rsid w:val="00F57815"/>
    <w:rsid w:val="00F57E67"/>
    <w:rsid w:val="00F6049F"/>
    <w:rsid w:val="00F631A2"/>
    <w:rsid w:val="00F649B1"/>
    <w:rsid w:val="00F64F97"/>
    <w:rsid w:val="00F654E7"/>
    <w:rsid w:val="00F710B3"/>
    <w:rsid w:val="00F7115F"/>
    <w:rsid w:val="00F721A5"/>
    <w:rsid w:val="00F807F7"/>
    <w:rsid w:val="00F81139"/>
    <w:rsid w:val="00F81C82"/>
    <w:rsid w:val="00F8250A"/>
    <w:rsid w:val="00F8259E"/>
    <w:rsid w:val="00F923D7"/>
    <w:rsid w:val="00F94417"/>
    <w:rsid w:val="00F9535E"/>
    <w:rsid w:val="00F954B1"/>
    <w:rsid w:val="00F9593C"/>
    <w:rsid w:val="00FA03B3"/>
    <w:rsid w:val="00FA1111"/>
    <w:rsid w:val="00FA3325"/>
    <w:rsid w:val="00FA4165"/>
    <w:rsid w:val="00FA4551"/>
    <w:rsid w:val="00FA7AF6"/>
    <w:rsid w:val="00FB3D4F"/>
    <w:rsid w:val="00FB56D5"/>
    <w:rsid w:val="00FB67F5"/>
    <w:rsid w:val="00FB7EB3"/>
    <w:rsid w:val="00FC1C71"/>
    <w:rsid w:val="00FC3781"/>
    <w:rsid w:val="00FC4457"/>
    <w:rsid w:val="00FC6C97"/>
    <w:rsid w:val="00FC7216"/>
    <w:rsid w:val="00FC7B20"/>
    <w:rsid w:val="00FC7DB6"/>
    <w:rsid w:val="00FD0221"/>
    <w:rsid w:val="00FD0331"/>
    <w:rsid w:val="00FD0E0C"/>
    <w:rsid w:val="00FD152F"/>
    <w:rsid w:val="00FD1E9E"/>
    <w:rsid w:val="00FD252D"/>
    <w:rsid w:val="00FD2595"/>
    <w:rsid w:val="00FD267E"/>
    <w:rsid w:val="00FD371C"/>
    <w:rsid w:val="00FD69CF"/>
    <w:rsid w:val="00FD728D"/>
    <w:rsid w:val="00FD779A"/>
    <w:rsid w:val="00FE02B1"/>
    <w:rsid w:val="00FE08FE"/>
    <w:rsid w:val="00FE1CD5"/>
    <w:rsid w:val="00FE35DF"/>
    <w:rsid w:val="00FE5FB7"/>
    <w:rsid w:val="00FF0E2A"/>
    <w:rsid w:val="00FF329B"/>
    <w:rsid w:val="00FF3C05"/>
    <w:rsid w:val="00FF4576"/>
    <w:rsid w:val="00FF69DF"/>
    <w:rsid w:val="00FF6E79"/>
    <w:rsid w:val="00FF70B8"/>
    <w:rsid w:val="00FF745C"/>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41"/>
    <w:pPr>
      <w:spacing w:after="200" w:line="276" w:lineRule="auto"/>
    </w:pPr>
    <w:rPr>
      <w:sz w:val="22"/>
      <w:szCs w:val="22"/>
      <w:lang w:bidi="ar-SA"/>
    </w:rPr>
  </w:style>
  <w:style w:type="paragraph" w:styleId="Heading3">
    <w:name w:val="heading 3"/>
    <w:basedOn w:val="Normal"/>
    <w:link w:val="Heading3Char"/>
    <w:uiPriority w:val="9"/>
    <w:qFormat/>
    <w:rsid w:val="001D2D4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2D41"/>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D2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D41"/>
    <w:rPr>
      <w:rFonts w:ascii="Calibri" w:eastAsia="Calibri" w:hAnsi="Calibri" w:cs="Times New Roman"/>
    </w:rPr>
  </w:style>
  <w:style w:type="character" w:styleId="Hyperlink">
    <w:name w:val="Hyperlink"/>
    <w:basedOn w:val="DefaultParagraphFont"/>
    <w:uiPriority w:val="99"/>
    <w:unhideWhenUsed/>
    <w:rsid w:val="000F18AD"/>
    <w:rPr>
      <w:color w:val="0000FF"/>
      <w:u w:val="single"/>
    </w:rPr>
  </w:style>
  <w:style w:type="paragraph" w:styleId="BalloonText">
    <w:name w:val="Balloon Text"/>
    <w:basedOn w:val="Normal"/>
    <w:link w:val="BalloonTextChar"/>
    <w:uiPriority w:val="99"/>
    <w:semiHidden/>
    <w:unhideWhenUsed/>
    <w:rsid w:val="00493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E96"/>
    <w:rPr>
      <w:rFonts w:ascii="Tahoma" w:hAnsi="Tahoma" w:cs="Tahoma"/>
      <w:sz w:val="16"/>
      <w:szCs w:val="16"/>
      <w:lang w:val="en-US" w:eastAsia="en-US"/>
    </w:rPr>
  </w:style>
  <w:style w:type="paragraph" w:styleId="ListParagraph">
    <w:name w:val="List Paragraph"/>
    <w:basedOn w:val="Normal"/>
    <w:uiPriority w:val="34"/>
    <w:qFormat/>
    <w:rsid w:val="008A4DB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ogle.co.in/aclk?sa=l&amp;ai=CyXmJskyGVbikAoTe8QWJ6YGgDY_ik8sEl9ShhKQBt7us8RUQAigFYOXS5oO8DqAB3Irr6APIAQGpAi3WIh2oUIE-qgQnT9B7H2L-7Ee4OJx04e6PjqPoqYLhhU4yeflDayY_hhIR8pqEYQYBgAeXnoIxiAcBkAcCqAemvhvYBwE&amp;num=3&amp;sig=AOD64_02DhyKbnMYdh22qI439LyRsMEHGQ&amp;clui=2&amp;rct=j&amp;q=&amp;ved=0CHIQ0Qw&amp;adurl=http://in.alhea.com/ego4/search/web%3Fq%3Dcharity%2520commissioner%2520mumbai%26dev%3D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1B03E-807F-4617-A8ED-4BD12AA7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Links>
    <vt:vector size="6" baseType="variant">
      <vt:variant>
        <vt:i4>8257544</vt:i4>
      </vt:variant>
      <vt:variant>
        <vt:i4>0</vt:i4>
      </vt:variant>
      <vt:variant>
        <vt:i4>0</vt:i4>
      </vt:variant>
      <vt:variant>
        <vt:i4>5</vt:i4>
      </vt:variant>
      <vt:variant>
        <vt:lpwstr>http://www.google.co.in/aclk?sa=l&amp;ai=CyXmJskyGVbikAoTe8QWJ6YGgDY_ik8sEl9ShhKQBt7us8RUQAigFYOXS5oO8DqAB3Irr6APIAQGpAi3WIh2oUIE-qgQnT9B7H2L-7Ee4OJx04e6PjqPoqYLhhU4yeflDayY_hhIR8pqEYQYBgAeXnoIxiAcBkAcCqAemvhvYBwE&amp;num=3&amp;sig=AOD64_02DhyKbnMYdh22qI439LyRsMEHGQ&amp;clui=2&amp;rct=j&amp;q=&amp;ved=0CHIQ0Qw&amp;adurl=http://in.alhea.com/ego4/search/web%3Fq%3Dcharity%2520commissioner%2520mumbai%26dev%3D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 TYAGI</dc:creator>
  <cp:lastModifiedBy>madhviop</cp:lastModifiedBy>
  <cp:revision>2</cp:revision>
  <dcterms:created xsi:type="dcterms:W3CDTF">2018-05-26T12:59:00Z</dcterms:created>
  <dcterms:modified xsi:type="dcterms:W3CDTF">2018-05-26T12:59:00Z</dcterms:modified>
</cp:coreProperties>
</file>